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062" w:rsidRDefault="00306062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6062" w:rsidRDefault="00306062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3F21" w:rsidRDefault="00A93F21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3F21" w:rsidRDefault="00A93F21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0AEA" w:rsidRDefault="00360AEA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26A3" w:rsidRDefault="001226A3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26A3" w:rsidRDefault="001226A3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0AEA" w:rsidRDefault="00360AEA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6505" w:rsidRPr="00DC6505" w:rsidRDefault="00DC6505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DC6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FA2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порядка формирования реестра проблемных объектов недвижимости, находящихся в собственности городского округа Жигулевск Самарской области и порядка  формирования плана мероприятий по обеспечению сохранности и ликвидности имущества  городского округа Жигулевск Самарской области </w:t>
      </w:r>
    </w:p>
    <w:p w:rsidR="00DC6505" w:rsidRPr="00DC6505" w:rsidRDefault="00DC6505" w:rsidP="00DC65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062" w:rsidRPr="00306062" w:rsidRDefault="00FA2614" w:rsidP="003060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A2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постановлением </w:t>
      </w:r>
      <w:r w:rsidR="00314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FA2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равительства Самарской области</w:t>
      </w:r>
      <w:r w:rsidR="00314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FA2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09.09.2019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FA2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626 </w:t>
      </w:r>
      <w:r w:rsidR="00314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FA2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Программы Правительства Самарской области по повышению эффективности управления общественными финансами Самарской области на период до 2024 года" в целях повышения эффективности управления имуществом городского 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Жигулевск Самарской области,</w:t>
      </w:r>
      <w:r w:rsidR="00306062" w:rsidRPr="00306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руководствуясь Гражданским кодексом  Российской Федерации,</w:t>
      </w:r>
      <w:r w:rsidR="00B92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постановлением </w:t>
      </w:r>
      <w:r w:rsidR="00314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B92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равительства Самарской области </w:t>
      </w:r>
      <w:r w:rsidR="007E3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23.12.2022</w:t>
      </w:r>
      <w:r w:rsidR="00314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3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314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3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1220 «Об утверждении Порядка формирования  реестра проблемных объектов недвижимости</w:t>
      </w:r>
      <w:proofErr w:type="gramEnd"/>
      <w:r w:rsidR="007E3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находящихся в собстве</w:t>
      </w:r>
      <w:r w:rsidR="00001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7E3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ности Самарской области</w:t>
      </w:r>
      <w:r w:rsidR="00001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порядка  формирования плана мероприятий по обеспечению сохранности  и ликвидности  имущества Самарской области»,</w:t>
      </w:r>
      <w:r w:rsidR="004F3873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2651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Порядком</w:t>
      </w:r>
      <w:r w:rsidR="00E72651" w:rsidRPr="00E72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и распоряжения муниципальным имуществом, находящимся в собственности  городского округа Жигулевск, утвержденным решением Думы городского округа Жигулевск</w:t>
      </w:r>
      <w:r w:rsidR="00A93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1EF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93F2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амарской области</w:t>
      </w:r>
      <w:r w:rsidR="00943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2651" w:rsidRPr="00E7265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27.03.2014 № 503</w:t>
      </w:r>
      <w:r w:rsidR="00E7265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06062" w:rsidRPr="0030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1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</w:t>
      </w:r>
      <w:r w:rsidR="00306062" w:rsidRPr="0030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городского округа Жигулевск Самарской области, </w:t>
      </w:r>
    </w:p>
    <w:p w:rsidR="00306062" w:rsidRPr="00306062" w:rsidRDefault="00306062" w:rsidP="00306062">
      <w:pPr>
        <w:spacing w:after="0" w:line="240" w:lineRule="auto"/>
        <w:ind w:firstLine="15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06062" w:rsidRDefault="00306062" w:rsidP="0030606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30606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ПОСТАНОВЛЯЮ:</w:t>
      </w:r>
    </w:p>
    <w:p w:rsidR="003C7AAF" w:rsidRPr="00306062" w:rsidRDefault="003C7AAF" w:rsidP="0030606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EF5DD7" w:rsidRDefault="00EF5DD7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EF5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Порядок формирования реестра проблемных объектов недвижимости, находящихся в собственности городского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Жигулевск</w:t>
      </w:r>
      <w:r w:rsidRPr="00EF5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Самарской области, согласно </w:t>
      </w:r>
      <w:r w:rsidR="00314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F5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риложению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EF5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к настоящему постановлению.</w:t>
      </w:r>
    </w:p>
    <w:p w:rsidR="00EF5DD7" w:rsidRDefault="00EF5DD7" w:rsidP="004C0C6D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2. </w:t>
      </w:r>
      <w:r w:rsidRPr="00EF5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Порядок формирования плана мероприятий по обеспечению сохранности и ликвидности имущества городского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Жигулевск</w:t>
      </w:r>
      <w:r w:rsidRPr="00EF5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Самарской области согласно </w:t>
      </w:r>
      <w:r w:rsidR="00314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F5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риложению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EF5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к настоящему постановлению.</w:t>
      </w:r>
    </w:p>
    <w:p w:rsidR="00BC60CD" w:rsidRDefault="00EF5DD7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4260D8" w:rsidRPr="00A14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C60CD" w:rsidRPr="00A14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Опубликовать настоящее постановление в газете «Вестник</w:t>
      </w:r>
      <w:r w:rsidR="00BC60CD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Жигулевска» и разместить на официальном сайте администрации  городского  округа </w:t>
      </w:r>
      <w:r w:rsid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Жигулевск Самарской области </w:t>
      </w:r>
      <w:r w:rsidR="00BC60CD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1C0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информационно-телекоммуникационной </w:t>
      </w:r>
      <w:r w:rsidR="00BC60CD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сети  Интернет</w:t>
      </w:r>
      <w:r w:rsidR="001C0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A0C34" w:rsidRDefault="00EF5DD7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EA0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Настоящее постановление вступает в силу </w:t>
      </w:r>
      <w:r w:rsidR="00314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дня</w:t>
      </w:r>
      <w:r w:rsidR="00EA0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официального опубликования.</w:t>
      </w:r>
    </w:p>
    <w:p w:rsidR="003C7AAF" w:rsidRPr="00BC60CD" w:rsidRDefault="00EF5DD7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исполнением настоящего постановления возложить на </w:t>
      </w:r>
      <w:r w:rsidR="004A7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первого </w:t>
      </w:r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заместителя главы городского округа Жигулевск  Самарской области </w:t>
      </w:r>
      <w:proofErr w:type="spellStart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Бубенцева</w:t>
      </w:r>
      <w:proofErr w:type="spellEnd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Д.В.</w:t>
      </w:r>
    </w:p>
    <w:p w:rsidR="003C7AAF" w:rsidRDefault="003C7AAF" w:rsidP="00BC60CD">
      <w:pPr>
        <w:tabs>
          <w:tab w:val="left" w:pos="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7AAF" w:rsidRPr="00F81172" w:rsidRDefault="003C7AAF" w:rsidP="003C7AA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81172">
        <w:rPr>
          <w:color w:val="000000"/>
          <w:sz w:val="28"/>
          <w:szCs w:val="28"/>
        </w:rPr>
        <w:t xml:space="preserve">Глава  городского округа                 </w:t>
      </w:r>
      <w:r>
        <w:rPr>
          <w:color w:val="000000"/>
          <w:sz w:val="28"/>
          <w:szCs w:val="28"/>
        </w:rPr>
        <w:t xml:space="preserve">    </w:t>
      </w:r>
      <w:r w:rsidRPr="00F81172">
        <w:rPr>
          <w:color w:val="000000"/>
          <w:sz w:val="28"/>
          <w:szCs w:val="28"/>
        </w:rPr>
        <w:t xml:space="preserve">                    </w:t>
      </w:r>
      <w:r>
        <w:rPr>
          <w:color w:val="000000"/>
          <w:sz w:val="28"/>
          <w:szCs w:val="28"/>
        </w:rPr>
        <w:t xml:space="preserve">                      </w:t>
      </w:r>
      <w:r w:rsidRPr="00F81172">
        <w:rPr>
          <w:color w:val="000000"/>
          <w:sz w:val="28"/>
          <w:szCs w:val="28"/>
        </w:rPr>
        <w:t xml:space="preserve">  </w:t>
      </w:r>
      <w:r w:rsidR="00314E3B">
        <w:rPr>
          <w:color w:val="000000"/>
          <w:sz w:val="28"/>
          <w:szCs w:val="28"/>
        </w:rPr>
        <w:t xml:space="preserve">       </w:t>
      </w:r>
      <w:r w:rsidRPr="00F81172">
        <w:rPr>
          <w:color w:val="000000"/>
          <w:sz w:val="28"/>
          <w:szCs w:val="28"/>
        </w:rPr>
        <w:t xml:space="preserve">    </w:t>
      </w:r>
      <w:proofErr w:type="spellStart"/>
      <w:r w:rsidR="004A7181">
        <w:rPr>
          <w:color w:val="000000"/>
          <w:sz w:val="28"/>
          <w:szCs w:val="28"/>
        </w:rPr>
        <w:t>А.Н.Иванов</w:t>
      </w:r>
      <w:proofErr w:type="spellEnd"/>
    </w:p>
    <w:p w:rsidR="00DC6505" w:rsidRPr="00DC6505" w:rsidRDefault="00DC6505" w:rsidP="00964ABA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DA6F8C" w:rsidRDefault="00DA6F8C" w:rsidP="00DA6F8C">
      <w:pPr>
        <w:pStyle w:val="ConsPlusNormal"/>
        <w:jc w:val="right"/>
        <w:outlineLvl w:val="0"/>
      </w:pPr>
    </w:p>
    <w:p w:rsidR="00F9563B" w:rsidRDefault="00F9563B" w:rsidP="00F9563B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78E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Приложение </w:t>
      </w:r>
      <w:r w:rsidR="000D30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№ 1 </w:t>
      </w:r>
    </w:p>
    <w:p w:rsidR="001226A3" w:rsidRPr="003D78E5" w:rsidRDefault="001226A3" w:rsidP="00F9563B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9563B" w:rsidRPr="003D78E5" w:rsidRDefault="00F9563B" w:rsidP="00F9563B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78E5">
        <w:rPr>
          <w:rFonts w:ascii="Times New Roman" w:eastAsia="Times New Roman" w:hAnsi="Times New Roman" w:cs="Times New Roman"/>
          <w:sz w:val="28"/>
          <w:szCs w:val="28"/>
          <w:lang w:eastAsia="zh-CN"/>
        </w:rPr>
        <w:t>к постановлению администрации</w:t>
      </w:r>
    </w:p>
    <w:p w:rsidR="00F9563B" w:rsidRPr="003D78E5" w:rsidRDefault="00F9563B" w:rsidP="00F9563B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78E5">
        <w:rPr>
          <w:rFonts w:ascii="Times New Roman" w:eastAsia="Times New Roman" w:hAnsi="Times New Roman" w:cs="Times New Roman"/>
          <w:sz w:val="28"/>
          <w:szCs w:val="28"/>
          <w:lang w:eastAsia="zh-CN"/>
        </w:rPr>
        <w:t>городского округа Жигулевск</w:t>
      </w:r>
      <w:r w:rsidR="00D005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Самарской области</w:t>
      </w:r>
    </w:p>
    <w:p w:rsidR="00F9563B" w:rsidRPr="003D78E5" w:rsidRDefault="00F9563B" w:rsidP="00F9563B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78E5">
        <w:rPr>
          <w:rFonts w:ascii="Times New Roman" w:eastAsia="Times New Roman" w:hAnsi="Times New Roman" w:cs="Times New Roman"/>
          <w:sz w:val="28"/>
          <w:szCs w:val="28"/>
          <w:lang w:eastAsia="zh-CN"/>
        </w:rPr>
        <w:t>от «___»_______202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6</w:t>
      </w:r>
      <w:r w:rsidRPr="003D78E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№_____</w:t>
      </w:r>
    </w:p>
    <w:p w:rsidR="00F9563B" w:rsidRDefault="00F9563B" w:rsidP="00F9563B">
      <w:pPr>
        <w:spacing w:after="240" w:line="240" w:lineRule="auto"/>
        <w:ind w:left="5664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A6F8C" w:rsidRDefault="00DA6F8C" w:rsidP="00DA6F8C">
      <w:pPr>
        <w:pStyle w:val="ConsPlusNormal"/>
        <w:jc w:val="both"/>
      </w:pPr>
    </w:p>
    <w:p w:rsidR="00F9563B" w:rsidRPr="00F9563B" w:rsidRDefault="00F9563B" w:rsidP="00DA6F8C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bookmarkStart w:id="0" w:name="P34"/>
      <w:bookmarkEnd w:id="0"/>
      <w:r w:rsidRPr="00F9563B">
        <w:rPr>
          <w:rFonts w:ascii="Times New Roman" w:hAnsi="Times New Roman" w:cs="Times New Roman"/>
          <w:b w:val="0"/>
          <w:color w:val="000000"/>
          <w:sz w:val="28"/>
          <w:szCs w:val="28"/>
        </w:rPr>
        <w:t>Порядок формирования реестра проблемных объектов недвижимости, находящихся в собственности городского округа Жигулевск  Самарской о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б</w:t>
      </w:r>
      <w:r w:rsidRPr="00F9563B">
        <w:rPr>
          <w:rFonts w:ascii="Times New Roman" w:hAnsi="Times New Roman" w:cs="Times New Roman"/>
          <w:b w:val="0"/>
          <w:color w:val="000000"/>
          <w:sz w:val="28"/>
          <w:szCs w:val="28"/>
        </w:rPr>
        <w:t>ласти</w:t>
      </w:r>
    </w:p>
    <w:p w:rsidR="00DA6F8C" w:rsidRDefault="00DA6F8C" w:rsidP="00DA6F8C">
      <w:pPr>
        <w:pStyle w:val="ConsPlusNormal"/>
        <w:jc w:val="both"/>
      </w:pPr>
    </w:p>
    <w:p w:rsidR="00DA6F8C" w:rsidRPr="00F9563B" w:rsidRDefault="00DA6F8C" w:rsidP="00F9563B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sz w:val="26"/>
          <w:szCs w:val="26"/>
        </w:rPr>
        <w:t>1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. Настоящий Порядок разработан в соответствии с </w:t>
      </w:r>
      <w:hyperlink r:id="rId7">
        <w:r w:rsidRPr="00F9563B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Самарской области от 09.09.2019 </w:t>
      </w:r>
      <w:r w:rsidR="00F9563B" w:rsidRPr="00F9563B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626 </w:t>
      </w:r>
      <w:r w:rsidR="001226A3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Об утверждении Программы Правительства Самарской области по повышению эффективности управления общественными финансами Самарской области на период до 2024 года" и определяет процедуру формирования реестра проблемных объектов недвижимости, находящихся в собственности городского округа </w:t>
      </w:r>
      <w:r w:rsidR="00F9563B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 (далее - реестр).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2. Объектами реестра являются объекты недвижимого имущества (далее - объекты), находящиеся в собственности городского округа </w:t>
      </w:r>
      <w:r w:rsidR="00F9563B">
        <w:rPr>
          <w:rFonts w:ascii="Times New Roman" w:hAnsi="Times New Roman" w:cs="Times New Roman"/>
          <w:color w:val="000000"/>
          <w:sz w:val="28"/>
          <w:szCs w:val="28"/>
        </w:rPr>
        <w:t xml:space="preserve">Жигулевск 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>Самарской области, соответствующие следующим критериям: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2.1. Объект составляет имущество казны городского округа </w:t>
      </w:r>
      <w:r w:rsidR="00F9563B">
        <w:rPr>
          <w:rFonts w:ascii="Times New Roman" w:hAnsi="Times New Roman" w:cs="Times New Roman"/>
          <w:color w:val="000000"/>
          <w:sz w:val="28"/>
          <w:szCs w:val="28"/>
        </w:rPr>
        <w:t xml:space="preserve">Жигулевск 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>Самарской области и права третьих лиц на данный объект отсутствуют</w:t>
      </w:r>
      <w:r w:rsidR="00A2705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2.2. Показатель </w:t>
      </w:r>
      <w:r w:rsidR="00F9563B">
        <w:rPr>
          <w:rFonts w:ascii="Times New Roman" w:hAnsi="Times New Roman" w:cs="Times New Roman"/>
          <w:color w:val="000000"/>
          <w:sz w:val="28"/>
          <w:szCs w:val="28"/>
        </w:rPr>
        <w:t>целевого использования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объекта, право хозяйственного </w:t>
      </w:r>
      <w:proofErr w:type="gramStart"/>
      <w:r w:rsidRPr="00F9563B">
        <w:rPr>
          <w:rFonts w:ascii="Times New Roman" w:hAnsi="Times New Roman" w:cs="Times New Roman"/>
          <w:color w:val="000000"/>
          <w:sz w:val="28"/>
          <w:szCs w:val="28"/>
        </w:rPr>
        <w:t>ведения</w:t>
      </w:r>
      <w:proofErr w:type="gramEnd"/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которым предоставлено муниципальному унитарному предприятию городского округа 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области, или объекта, право оперативного управления которым предоставлено муниципальному казенному предприятию городского округа 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области, муниципальному учреждению городского округа 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области, составляет менее 50%.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3. Показатель </w:t>
      </w:r>
      <w:r w:rsidR="00F9563B">
        <w:rPr>
          <w:rFonts w:ascii="Times New Roman" w:hAnsi="Times New Roman" w:cs="Times New Roman"/>
          <w:color w:val="000000"/>
          <w:sz w:val="28"/>
          <w:szCs w:val="28"/>
        </w:rPr>
        <w:t>целевого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использования объекта определяется с учетом актуальных </w:t>
      </w:r>
      <w:proofErr w:type="gramStart"/>
      <w:r w:rsidRPr="00F9563B">
        <w:rPr>
          <w:rFonts w:ascii="Times New Roman" w:hAnsi="Times New Roman" w:cs="Times New Roman"/>
          <w:color w:val="000000"/>
          <w:sz w:val="28"/>
          <w:szCs w:val="28"/>
        </w:rPr>
        <w:t>результатов инвентаризации объектов недвижимого имущества городского округа</w:t>
      </w:r>
      <w:proofErr w:type="gramEnd"/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 xml:space="preserve">Жигулевск 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>Самарской области.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>4. Ведение реестра осущ</w:t>
      </w:r>
      <w:bookmarkStart w:id="1" w:name="_GoBack"/>
      <w:bookmarkEnd w:id="1"/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ествляется 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 xml:space="preserve">комитетом 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по управлению имуществом 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 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городского округа 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области.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>5. Формирование реестра на очередной календарный год осуществляется в срок до 31 декабря текущего года.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>6. Актуализация реестра производится: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6.1. При изменении состава имущества казны городского округа 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</w:t>
      </w:r>
      <w:r w:rsidR="001226A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6.2. При изменении показателя 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>целевого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использования объекта, право хозяйственного </w:t>
      </w:r>
      <w:proofErr w:type="gramStart"/>
      <w:r w:rsidRPr="00F9563B">
        <w:rPr>
          <w:rFonts w:ascii="Times New Roman" w:hAnsi="Times New Roman" w:cs="Times New Roman"/>
          <w:color w:val="000000"/>
          <w:sz w:val="28"/>
          <w:szCs w:val="28"/>
        </w:rPr>
        <w:t>ведения</w:t>
      </w:r>
      <w:proofErr w:type="gramEnd"/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которым предоставлено муниципальному унитарному предприятию городского округа 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>Жигу</w:t>
      </w:r>
      <w:r w:rsidR="00576A12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>евск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области, или объекта, право оперативного управления которым предоставлено муниципальному 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казенному предприятию городского округа </w:t>
      </w:r>
      <w:r w:rsidR="00FC371C">
        <w:rPr>
          <w:rFonts w:ascii="Times New Roman" w:hAnsi="Times New Roman" w:cs="Times New Roman"/>
          <w:color w:val="000000"/>
          <w:sz w:val="28"/>
          <w:szCs w:val="28"/>
        </w:rPr>
        <w:t xml:space="preserve">Жигулевск 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Самарской области, муниципальному учреждению городского округа </w:t>
      </w:r>
      <w:r w:rsidR="00576A12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 (значение показателя эффективности составляет выше 50%);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>6.3. При изменении правообладателя объекта</w:t>
      </w:r>
      <w:r w:rsidR="001226A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6.4. При исключении объекта из реестра имущества городского округа </w:t>
      </w:r>
      <w:r w:rsidR="00576A12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области.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7. Актуализация реестра осуществляется ежегодно до 1 </w:t>
      </w:r>
      <w:r w:rsidR="00576A12">
        <w:rPr>
          <w:rFonts w:ascii="Times New Roman" w:hAnsi="Times New Roman" w:cs="Times New Roman"/>
          <w:color w:val="000000"/>
          <w:sz w:val="28"/>
          <w:szCs w:val="28"/>
        </w:rPr>
        <w:t xml:space="preserve">сентября </w:t>
      </w:r>
      <w:r w:rsidRPr="00F9563B">
        <w:rPr>
          <w:rFonts w:ascii="Times New Roman" w:hAnsi="Times New Roman" w:cs="Times New Roman"/>
          <w:color w:val="000000"/>
          <w:sz w:val="28"/>
          <w:szCs w:val="28"/>
        </w:rPr>
        <w:t>соответствующего года.</w:t>
      </w:r>
    </w:p>
    <w:p w:rsidR="00DA6F8C" w:rsidRPr="00F9563B" w:rsidRDefault="00DA6F8C" w:rsidP="00F9563B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8. Ведение реестра осуществляется по </w:t>
      </w:r>
      <w:hyperlink w:anchor="P64">
        <w:r w:rsidRPr="00F9563B">
          <w:rPr>
            <w:rFonts w:ascii="Times New Roman" w:hAnsi="Times New Roman" w:cs="Times New Roman"/>
            <w:color w:val="000000"/>
            <w:sz w:val="28"/>
            <w:szCs w:val="28"/>
          </w:rPr>
          <w:t>форме</w:t>
        </w:r>
      </w:hyperlink>
      <w:r w:rsidRPr="00F9563B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приложению к настоящему Порядку.</w:t>
      </w:r>
    </w:p>
    <w:p w:rsidR="00DA6F8C" w:rsidRPr="00F9563B" w:rsidRDefault="00DA6F8C" w:rsidP="00DA6F8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A6F8C" w:rsidRPr="00F9563B" w:rsidRDefault="00DA6F8C" w:rsidP="00DA6F8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A6F8C" w:rsidRPr="00F9563B" w:rsidRDefault="00DA6F8C" w:rsidP="00DA6F8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A6F8C" w:rsidRPr="00F9563B" w:rsidRDefault="00DA6F8C" w:rsidP="00DA6F8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A6F8C" w:rsidRDefault="00DA6F8C" w:rsidP="00DA6F8C">
      <w:pPr>
        <w:pStyle w:val="ConsPlusNormal"/>
        <w:jc w:val="both"/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826CA" w:rsidRDefault="00F826CA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D304E" w:rsidRDefault="000D304E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D304E" w:rsidRDefault="000D304E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D304E" w:rsidRDefault="000D304E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D304E" w:rsidRDefault="000D304E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D304E" w:rsidRDefault="000D304E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D304E" w:rsidRDefault="000D304E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D304E" w:rsidRDefault="000D304E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D304E" w:rsidRDefault="000D304E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DA6F8C" w:rsidRPr="00F826CA" w:rsidRDefault="00DA6F8C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826C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Приложение</w:t>
      </w:r>
      <w:r w:rsidR="000D30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DA6F8C" w:rsidRPr="00F826CA" w:rsidRDefault="00DA6F8C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826CA">
        <w:rPr>
          <w:rFonts w:ascii="Times New Roman" w:eastAsia="Times New Roman" w:hAnsi="Times New Roman" w:cs="Times New Roman"/>
          <w:sz w:val="28"/>
          <w:szCs w:val="28"/>
          <w:lang w:eastAsia="zh-CN"/>
        </w:rPr>
        <w:t>к Порядку</w:t>
      </w:r>
    </w:p>
    <w:p w:rsidR="00DA6F8C" w:rsidRPr="00F826CA" w:rsidRDefault="00DA6F8C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826CA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формирования реестра проблемных объектов недвижимости,</w:t>
      </w:r>
    </w:p>
    <w:p w:rsidR="00DA6F8C" w:rsidRPr="00F826CA" w:rsidRDefault="00DA6F8C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F826CA">
        <w:rPr>
          <w:rFonts w:ascii="Times New Roman" w:eastAsia="Times New Roman" w:hAnsi="Times New Roman" w:cs="Times New Roman"/>
          <w:sz w:val="28"/>
          <w:szCs w:val="28"/>
          <w:lang w:eastAsia="zh-CN"/>
        </w:rPr>
        <w:t>находящихся</w:t>
      </w:r>
      <w:proofErr w:type="gramEnd"/>
      <w:r w:rsidRPr="00F826C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собственности городского округа </w:t>
      </w:r>
      <w:r w:rsidR="000D304E">
        <w:rPr>
          <w:rFonts w:ascii="Times New Roman" w:eastAsia="Times New Roman" w:hAnsi="Times New Roman" w:cs="Times New Roman"/>
          <w:sz w:val="28"/>
          <w:szCs w:val="28"/>
          <w:lang w:eastAsia="zh-CN"/>
        </w:rPr>
        <w:t>Жигулевск</w:t>
      </w:r>
    </w:p>
    <w:p w:rsidR="00DA6F8C" w:rsidRPr="000D304E" w:rsidRDefault="00DA6F8C" w:rsidP="00F826CA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826CA">
        <w:rPr>
          <w:rFonts w:ascii="Times New Roman" w:eastAsia="Times New Roman" w:hAnsi="Times New Roman" w:cs="Times New Roman"/>
          <w:sz w:val="28"/>
          <w:szCs w:val="28"/>
          <w:lang w:eastAsia="zh-CN"/>
        </w:rPr>
        <w:t>Самарской области</w:t>
      </w:r>
    </w:p>
    <w:p w:rsidR="00DA6F8C" w:rsidRDefault="00DA6F8C" w:rsidP="00DA6F8C">
      <w:pPr>
        <w:pStyle w:val="ConsPlusNormal"/>
        <w:jc w:val="both"/>
      </w:pPr>
    </w:p>
    <w:p w:rsidR="00DA6F8C" w:rsidRPr="00F826CA" w:rsidRDefault="00DA6F8C" w:rsidP="00F826CA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bookmarkStart w:id="2" w:name="P64"/>
      <w:bookmarkEnd w:id="2"/>
      <w:r w:rsidRPr="00F826CA">
        <w:rPr>
          <w:rFonts w:ascii="Times New Roman" w:hAnsi="Times New Roman" w:cs="Times New Roman"/>
          <w:b w:val="0"/>
          <w:color w:val="000000"/>
          <w:sz w:val="28"/>
          <w:szCs w:val="28"/>
        </w:rPr>
        <w:t>Сведения</w:t>
      </w:r>
    </w:p>
    <w:p w:rsidR="00DA6F8C" w:rsidRPr="00F826CA" w:rsidRDefault="00DA6F8C" w:rsidP="00F826CA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826CA">
        <w:rPr>
          <w:rFonts w:ascii="Times New Roman" w:hAnsi="Times New Roman" w:cs="Times New Roman"/>
          <w:b w:val="0"/>
          <w:color w:val="000000"/>
          <w:sz w:val="28"/>
          <w:szCs w:val="28"/>
        </w:rPr>
        <w:t>о проблемных объектах недвижимости, находящихся</w:t>
      </w:r>
    </w:p>
    <w:p w:rsidR="00DA6F8C" w:rsidRPr="00F826CA" w:rsidRDefault="00DA6F8C" w:rsidP="00F826CA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826C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 собственности городского округа </w:t>
      </w:r>
      <w:r w:rsidR="00F826CA">
        <w:rPr>
          <w:rFonts w:ascii="Times New Roman" w:hAnsi="Times New Roman" w:cs="Times New Roman"/>
          <w:b w:val="0"/>
          <w:color w:val="000000"/>
          <w:sz w:val="28"/>
          <w:szCs w:val="28"/>
        </w:rPr>
        <w:t>Жигулевск</w:t>
      </w:r>
    </w:p>
    <w:p w:rsidR="00DA6F8C" w:rsidRPr="00F826CA" w:rsidRDefault="00DA6F8C" w:rsidP="00F826CA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826CA">
        <w:rPr>
          <w:rFonts w:ascii="Times New Roman" w:hAnsi="Times New Roman" w:cs="Times New Roman"/>
          <w:b w:val="0"/>
          <w:color w:val="000000"/>
          <w:sz w:val="28"/>
          <w:szCs w:val="28"/>
        </w:rPr>
        <w:t>Самарской области</w:t>
      </w:r>
    </w:p>
    <w:p w:rsidR="00DA6F8C" w:rsidRDefault="00DA6F8C" w:rsidP="00DA6F8C">
      <w:pPr>
        <w:pStyle w:val="ConsPlusNormal"/>
        <w:jc w:val="both"/>
      </w:pPr>
    </w:p>
    <w:tbl>
      <w:tblPr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6"/>
        <w:gridCol w:w="709"/>
        <w:gridCol w:w="708"/>
        <w:gridCol w:w="709"/>
        <w:gridCol w:w="567"/>
        <w:gridCol w:w="567"/>
        <w:gridCol w:w="567"/>
        <w:gridCol w:w="980"/>
        <w:gridCol w:w="721"/>
        <w:gridCol w:w="592"/>
        <w:gridCol w:w="708"/>
        <w:gridCol w:w="980"/>
        <w:gridCol w:w="980"/>
        <w:gridCol w:w="980"/>
      </w:tblGrid>
      <w:tr w:rsidR="00DA6F8C" w:rsidRPr="000D304E" w:rsidTr="000D304E"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Pr="000D304E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0D304E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>Тип объекта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>Наименование объекта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>Реестровый номер объекта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>Кадастровый номер объекта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>Адрес объекта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>Площадь объекта, кв. м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>Вид права иных лиц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>Балансодержатель объекта</w:t>
            </w:r>
          </w:p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>Показатель эффективности использования объекта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 xml:space="preserve">Информация об </w:t>
            </w:r>
            <w:proofErr w:type="spellStart"/>
            <w:r w:rsidRPr="000D304E">
              <w:rPr>
                <w:rFonts w:ascii="Times New Roman" w:hAnsi="Times New Roman" w:cs="Times New Roman"/>
                <w:sz w:val="20"/>
              </w:rPr>
              <w:t>оборотоспособности</w:t>
            </w:r>
            <w:proofErr w:type="spellEnd"/>
            <w:r w:rsidRPr="000D304E">
              <w:rPr>
                <w:rFonts w:ascii="Times New Roman" w:hAnsi="Times New Roman" w:cs="Times New Roman"/>
                <w:sz w:val="20"/>
              </w:rPr>
              <w:t xml:space="preserve"> объекта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>Кадастровый номер земельного участка, в пределах которого расположен объект, кв. м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 xml:space="preserve">Площадь земельного </w:t>
            </w:r>
            <w:proofErr w:type="gramStart"/>
            <w:r w:rsidRPr="000D304E">
              <w:rPr>
                <w:rFonts w:ascii="Times New Roman" w:hAnsi="Times New Roman" w:cs="Times New Roman"/>
                <w:sz w:val="20"/>
              </w:rPr>
              <w:t>участка</w:t>
            </w:r>
            <w:proofErr w:type="gramEnd"/>
            <w:r w:rsidRPr="000D304E">
              <w:rPr>
                <w:rFonts w:ascii="Times New Roman" w:hAnsi="Times New Roman" w:cs="Times New Roman"/>
                <w:sz w:val="20"/>
              </w:rPr>
              <w:t xml:space="preserve"> в пределах которого расположен объект, кв. м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</w:tcPr>
          <w:p w:rsidR="00DA6F8C" w:rsidRPr="000D304E" w:rsidRDefault="00DA6F8C" w:rsidP="005046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D304E">
              <w:rPr>
                <w:rFonts w:ascii="Times New Roman" w:hAnsi="Times New Roman" w:cs="Times New Roman"/>
                <w:sz w:val="20"/>
              </w:rPr>
              <w:t xml:space="preserve">Информация об </w:t>
            </w:r>
            <w:proofErr w:type="spellStart"/>
            <w:r w:rsidRPr="000D304E">
              <w:rPr>
                <w:rFonts w:ascii="Times New Roman" w:hAnsi="Times New Roman" w:cs="Times New Roman"/>
                <w:sz w:val="20"/>
              </w:rPr>
              <w:t>оборотоспособности</w:t>
            </w:r>
            <w:proofErr w:type="spellEnd"/>
            <w:r w:rsidRPr="000D304E">
              <w:rPr>
                <w:rFonts w:ascii="Times New Roman" w:hAnsi="Times New Roman" w:cs="Times New Roman"/>
                <w:sz w:val="20"/>
              </w:rPr>
              <w:t xml:space="preserve"> земельного участка</w:t>
            </w:r>
          </w:p>
        </w:tc>
      </w:tr>
    </w:tbl>
    <w:p w:rsidR="00DA6F8C" w:rsidRDefault="00DA6F8C" w:rsidP="00DA6F8C">
      <w:pPr>
        <w:pStyle w:val="ConsPlusNormal"/>
        <w:sectPr w:rsidR="00DA6F8C" w:rsidSect="000D304E">
          <w:pgSz w:w="11905" w:h="16838"/>
          <w:pgMar w:top="1134" w:right="848" w:bottom="1134" w:left="1276" w:header="0" w:footer="0" w:gutter="0"/>
          <w:cols w:space="720"/>
          <w:titlePg/>
          <w:docGrid w:linePitch="299"/>
        </w:sectPr>
      </w:pPr>
    </w:p>
    <w:p w:rsidR="00DA6F8C" w:rsidRDefault="00DA6F8C" w:rsidP="00DA6F8C">
      <w:pPr>
        <w:pStyle w:val="ConsPlusNormal"/>
        <w:jc w:val="both"/>
      </w:pPr>
    </w:p>
    <w:p w:rsidR="00DA6F8C" w:rsidRDefault="00DA6F8C" w:rsidP="00DA6F8C">
      <w:pPr>
        <w:pStyle w:val="ConsPlusNormal"/>
        <w:jc w:val="both"/>
      </w:pPr>
    </w:p>
    <w:p w:rsidR="000D304E" w:rsidRPr="003D78E5" w:rsidRDefault="000D304E" w:rsidP="000D304E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78E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№ </w:t>
      </w:r>
      <w:r w:rsidR="00D00511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0D304E" w:rsidRPr="003D78E5" w:rsidRDefault="000D304E" w:rsidP="000D304E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78E5">
        <w:rPr>
          <w:rFonts w:ascii="Times New Roman" w:eastAsia="Times New Roman" w:hAnsi="Times New Roman" w:cs="Times New Roman"/>
          <w:sz w:val="28"/>
          <w:szCs w:val="28"/>
          <w:lang w:eastAsia="zh-CN"/>
        </w:rPr>
        <w:t>к постановлению администрации</w:t>
      </w:r>
    </w:p>
    <w:p w:rsidR="000D304E" w:rsidRPr="003D78E5" w:rsidRDefault="000D304E" w:rsidP="000D304E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78E5">
        <w:rPr>
          <w:rFonts w:ascii="Times New Roman" w:eastAsia="Times New Roman" w:hAnsi="Times New Roman" w:cs="Times New Roman"/>
          <w:sz w:val="28"/>
          <w:szCs w:val="28"/>
          <w:lang w:eastAsia="zh-CN"/>
        </w:rPr>
        <w:t>городского округа Жигулевск</w:t>
      </w:r>
      <w:r w:rsidR="00D005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Самарской области</w:t>
      </w:r>
    </w:p>
    <w:p w:rsidR="000D304E" w:rsidRPr="003D78E5" w:rsidRDefault="000D304E" w:rsidP="000D304E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78E5">
        <w:rPr>
          <w:rFonts w:ascii="Times New Roman" w:eastAsia="Times New Roman" w:hAnsi="Times New Roman" w:cs="Times New Roman"/>
          <w:sz w:val="28"/>
          <w:szCs w:val="28"/>
          <w:lang w:eastAsia="zh-CN"/>
        </w:rPr>
        <w:t>от «___»_______202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6</w:t>
      </w:r>
      <w:r w:rsidRPr="003D78E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№_____</w:t>
      </w:r>
    </w:p>
    <w:p w:rsidR="00DA6F8C" w:rsidRPr="000D304E" w:rsidRDefault="00DA6F8C" w:rsidP="000D304E">
      <w:pPr>
        <w:suppressAutoHyphens/>
        <w:spacing w:after="0" w:line="240" w:lineRule="auto"/>
        <w:ind w:left="5280" w:right="-8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DA6F8C" w:rsidRDefault="00930E13" w:rsidP="00930E13">
      <w:pPr>
        <w:pStyle w:val="ConsPlusNormal"/>
        <w:spacing w:before="220"/>
        <w:ind w:firstLine="539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3" w:name="P93"/>
      <w:bookmarkEnd w:id="3"/>
      <w:r>
        <w:rPr>
          <w:rFonts w:ascii="Times New Roman" w:hAnsi="Times New Roman" w:cs="Times New Roman"/>
          <w:color w:val="000000"/>
          <w:sz w:val="28"/>
          <w:szCs w:val="28"/>
        </w:rPr>
        <w:t>Порядок формирования плана мероприятий по обеспечению сохранности и ликвидности имущества городского округа Жигулевск Самарской области</w:t>
      </w:r>
    </w:p>
    <w:p w:rsidR="00930E13" w:rsidRPr="00930E13" w:rsidRDefault="00930E13" w:rsidP="00930E13">
      <w:pPr>
        <w:pStyle w:val="ConsPlusNormal"/>
        <w:spacing w:before="220"/>
        <w:ind w:firstLine="539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Настоящий Порядок разработан в соответствии с </w:t>
      </w:r>
      <w:hyperlink r:id="rId8">
        <w:r w:rsidRPr="00930E13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Самарской области от 09.09.2019 </w:t>
      </w:r>
      <w:r w:rsidR="00930E13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626 "Об утверждении Программы Правительства Самарской области по повышению эффективности управления общественными финансами Самарской области на период до 2024 года" и направлен на формирование эффективных механизмов вовлечения объектов недвижимости, относящихся к собственности</w:t>
      </w:r>
      <w:r w:rsidR="00001005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округа  Жигулевск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области, в хозяйственный оборот.</w:t>
      </w:r>
      <w:proofErr w:type="gramEnd"/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2. План мероприятий по обеспечению сохранности и ликвидности имущества городского округа </w:t>
      </w:r>
      <w:r w:rsidR="00930E13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 (далее - план) формируется </w:t>
      </w:r>
      <w:proofErr w:type="spellStart"/>
      <w:r w:rsidRPr="00930E13">
        <w:rPr>
          <w:rFonts w:ascii="Times New Roman" w:hAnsi="Times New Roman" w:cs="Times New Roman"/>
          <w:color w:val="000000"/>
          <w:sz w:val="28"/>
          <w:szCs w:val="28"/>
        </w:rPr>
        <w:t>пообъектно</w:t>
      </w:r>
      <w:proofErr w:type="spellEnd"/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в отношении имущества, относящегося к собственности городского округа </w:t>
      </w:r>
      <w:r w:rsidR="00930E13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 и включенного в реестр проблемных объектов недвижимости (далее - объект), находящихся в собственности городского округа </w:t>
      </w:r>
      <w:r w:rsidR="00930E13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 (далее - реестр).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3. В отношении объектов реестра, составляющих имущество казны городского округа </w:t>
      </w:r>
      <w:r w:rsidR="00930E13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области, права третьих </w:t>
      </w:r>
      <w:proofErr w:type="gramStart"/>
      <w:r w:rsidRPr="00930E13">
        <w:rPr>
          <w:rFonts w:ascii="Times New Roman" w:hAnsi="Times New Roman" w:cs="Times New Roman"/>
          <w:color w:val="000000"/>
          <w:sz w:val="28"/>
          <w:szCs w:val="28"/>
        </w:rPr>
        <w:t>лиц</w:t>
      </w:r>
      <w:proofErr w:type="gramEnd"/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на которые отсутствуют, план формируется </w:t>
      </w:r>
      <w:r w:rsidR="00930E13">
        <w:rPr>
          <w:rFonts w:ascii="Times New Roman" w:hAnsi="Times New Roman" w:cs="Times New Roman"/>
          <w:color w:val="000000"/>
          <w:sz w:val="28"/>
          <w:szCs w:val="28"/>
        </w:rPr>
        <w:t xml:space="preserve"> комитетом по управлению муниципальным имуществом а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городского округа </w:t>
      </w:r>
      <w:r w:rsidR="00930E13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 (далее - </w:t>
      </w:r>
      <w:r w:rsidR="001A2FF1">
        <w:rPr>
          <w:rFonts w:ascii="Times New Roman" w:hAnsi="Times New Roman" w:cs="Times New Roman"/>
          <w:color w:val="000000"/>
          <w:sz w:val="28"/>
          <w:szCs w:val="28"/>
        </w:rPr>
        <w:t>КУМИ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4" w:name="P101"/>
      <w:bookmarkEnd w:id="4"/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4. В отношении объектов реестра, право хозяйственного </w:t>
      </w:r>
      <w:proofErr w:type="gramStart"/>
      <w:r w:rsidRPr="00930E13">
        <w:rPr>
          <w:rFonts w:ascii="Times New Roman" w:hAnsi="Times New Roman" w:cs="Times New Roman"/>
          <w:color w:val="000000"/>
          <w:sz w:val="28"/>
          <w:szCs w:val="28"/>
        </w:rPr>
        <w:t>ведения</w:t>
      </w:r>
      <w:proofErr w:type="gramEnd"/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которыми предоставлено муниципальному унитарному предприятию городского округа </w:t>
      </w:r>
      <w:r w:rsidR="001A2FF1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области, или объекта, право оперативного управления которым предоставлено муниципальному казенному предприятию городского округа </w:t>
      </w:r>
      <w:r w:rsidR="001A2FF1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области, муниципальному учреждению городского округа </w:t>
      </w:r>
      <w:r w:rsidR="001A2FF1">
        <w:rPr>
          <w:rFonts w:ascii="Times New Roman" w:hAnsi="Times New Roman" w:cs="Times New Roman"/>
          <w:color w:val="000000"/>
          <w:sz w:val="28"/>
          <w:szCs w:val="28"/>
        </w:rPr>
        <w:t>Жигулевск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области, план формируется </w:t>
      </w:r>
      <w:r w:rsidR="001A2FF1">
        <w:rPr>
          <w:rFonts w:ascii="Times New Roman" w:hAnsi="Times New Roman" w:cs="Times New Roman"/>
          <w:color w:val="000000"/>
          <w:sz w:val="28"/>
          <w:szCs w:val="28"/>
        </w:rPr>
        <w:t>КУМИ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с учетом предложений в ведомственной подчиненности которых находятся соответствующие организации.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>5. План формируется по следующим направлениям деятельности: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>1) снос объекта (при неудовлетворительном состоянии и невозможности восстановления);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>2) перераспределение имущества;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lastRenderedPageBreak/>
        <w:t>3) реализация на базе объекта инвестиционных проектов (с использованием механизмов государственно-частного партнерства, концессионных соглашений и т.д.);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>4) предоставление объекта в аренду;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>5) приватизация объекта.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5" w:name="P108"/>
      <w:bookmarkEnd w:id="5"/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="001A2FF1">
        <w:rPr>
          <w:rFonts w:ascii="Times New Roman" w:hAnsi="Times New Roman" w:cs="Times New Roman"/>
          <w:color w:val="000000"/>
          <w:sz w:val="28"/>
          <w:szCs w:val="28"/>
        </w:rPr>
        <w:t>КУМИ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в срок, не превышающий 60 рабочих дней </w:t>
      </w:r>
      <w:proofErr w:type="gramStart"/>
      <w:r w:rsidRPr="00930E13">
        <w:rPr>
          <w:rFonts w:ascii="Times New Roman" w:hAnsi="Times New Roman" w:cs="Times New Roman"/>
          <w:color w:val="000000"/>
          <w:sz w:val="28"/>
          <w:szCs w:val="28"/>
        </w:rPr>
        <w:t>с даты включения</w:t>
      </w:r>
      <w:proofErr w:type="gramEnd"/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объекта в реестр, обеспечивает: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>актуализацию правового статуса объекта и земельного участка, занимаемого объектом;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>актуализацию потребности подведомственных им организаций в объекте;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>актуализацию возможности реализации на базе объекта инвестиционных проектов (с использованием механизмов государственно-частного партнерства, концессионных соглашений и т.д.);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анализ предложений от подведомственных организаций о механизмах вовлечения объекта в хозяйственный оборот в случаях, установленных </w:t>
      </w:r>
      <w:hyperlink w:anchor="P101">
        <w:r w:rsidRPr="00930E13">
          <w:rPr>
            <w:rFonts w:ascii="Times New Roman" w:hAnsi="Times New Roman" w:cs="Times New Roman"/>
            <w:color w:val="000000"/>
            <w:sz w:val="28"/>
            <w:szCs w:val="28"/>
          </w:rPr>
          <w:t>пунктом 4</w:t>
        </w:r>
      </w:hyperlink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Порядка.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>Реализация данных мероприятий организуется посредством</w:t>
      </w:r>
      <w:r w:rsidR="001A2FF1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направления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запроса о предоставлении информации. В случае отсутствия ответа в указанный в запросе срок считается, что потребность в использовании имущества у адресата запроса отсутствует.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="001A2FF1">
        <w:rPr>
          <w:rFonts w:ascii="Times New Roman" w:hAnsi="Times New Roman" w:cs="Times New Roman"/>
          <w:color w:val="000000"/>
          <w:sz w:val="28"/>
          <w:szCs w:val="28"/>
        </w:rPr>
        <w:t>КУМИ</w:t>
      </w:r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в срок, не превышающий 30 рабочих дней </w:t>
      </w:r>
      <w:proofErr w:type="gramStart"/>
      <w:r w:rsidRPr="00930E13">
        <w:rPr>
          <w:rFonts w:ascii="Times New Roman" w:hAnsi="Times New Roman" w:cs="Times New Roman"/>
          <w:color w:val="000000"/>
          <w:sz w:val="28"/>
          <w:szCs w:val="28"/>
        </w:rPr>
        <w:t>с даты исполнения</w:t>
      </w:r>
      <w:proofErr w:type="gramEnd"/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мероприятий, указанных в </w:t>
      </w:r>
      <w:hyperlink w:anchor="P108">
        <w:r w:rsidRPr="00930E13">
          <w:rPr>
            <w:rFonts w:ascii="Times New Roman" w:hAnsi="Times New Roman" w:cs="Times New Roman"/>
            <w:color w:val="000000"/>
            <w:sz w:val="28"/>
            <w:szCs w:val="28"/>
          </w:rPr>
          <w:t>пункте 6</w:t>
        </w:r>
      </w:hyperlink>
      <w:r w:rsidRPr="00930E13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порядка, формирует и утверждает план</w:t>
      </w:r>
      <w:r w:rsidR="00001005">
        <w:rPr>
          <w:rFonts w:ascii="Times New Roman" w:hAnsi="Times New Roman" w:cs="Times New Roman"/>
          <w:color w:val="000000"/>
          <w:sz w:val="28"/>
          <w:szCs w:val="28"/>
        </w:rPr>
        <w:t xml:space="preserve"> и  направляет на утверждение в установленном порядке в форме постановления администрации городского округа Жигулевск Самарской области.</w:t>
      </w: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6F8C" w:rsidRPr="00930E13" w:rsidRDefault="00DA6F8C" w:rsidP="00930E13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C7AAF" w:rsidRDefault="003C7AAF" w:rsidP="00DC6505">
      <w:pPr>
        <w:spacing w:after="24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3C7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2C1"/>
    <w:multiLevelType w:val="hybridMultilevel"/>
    <w:tmpl w:val="3DD6CB16"/>
    <w:lvl w:ilvl="0" w:tplc="80B04C88">
      <w:start w:val="1"/>
      <w:numFmt w:val="decimal"/>
      <w:lvlText w:val="%1."/>
      <w:lvlJc w:val="left"/>
      <w:pPr>
        <w:ind w:left="1849" w:hanging="11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164"/>
    <w:rsid w:val="00001005"/>
    <w:rsid w:val="000428A6"/>
    <w:rsid w:val="00043C7E"/>
    <w:rsid w:val="0007520F"/>
    <w:rsid w:val="000A1B30"/>
    <w:rsid w:val="000D304E"/>
    <w:rsid w:val="00101B7E"/>
    <w:rsid w:val="001033B7"/>
    <w:rsid w:val="00110D76"/>
    <w:rsid w:val="00115141"/>
    <w:rsid w:val="001226A3"/>
    <w:rsid w:val="00172C03"/>
    <w:rsid w:val="00182E49"/>
    <w:rsid w:val="00190A90"/>
    <w:rsid w:val="001A2FF1"/>
    <w:rsid w:val="001C0E37"/>
    <w:rsid w:val="001C4C4C"/>
    <w:rsid w:val="001E1E1C"/>
    <w:rsid w:val="00211410"/>
    <w:rsid w:val="00222F7A"/>
    <w:rsid w:val="00237D4B"/>
    <w:rsid w:val="002577F3"/>
    <w:rsid w:val="002817D7"/>
    <w:rsid w:val="00286E6C"/>
    <w:rsid w:val="00292ED5"/>
    <w:rsid w:val="002C27DD"/>
    <w:rsid w:val="002D169C"/>
    <w:rsid w:val="00300476"/>
    <w:rsid w:val="00306062"/>
    <w:rsid w:val="00314E3B"/>
    <w:rsid w:val="0032248A"/>
    <w:rsid w:val="00322B1B"/>
    <w:rsid w:val="00333010"/>
    <w:rsid w:val="00344F29"/>
    <w:rsid w:val="003469BD"/>
    <w:rsid w:val="00360AEA"/>
    <w:rsid w:val="00363128"/>
    <w:rsid w:val="003A4B2A"/>
    <w:rsid w:val="003C7AAF"/>
    <w:rsid w:val="003D65DA"/>
    <w:rsid w:val="003D78E5"/>
    <w:rsid w:val="004037B7"/>
    <w:rsid w:val="00407C7F"/>
    <w:rsid w:val="004207D9"/>
    <w:rsid w:val="004260D8"/>
    <w:rsid w:val="00457B59"/>
    <w:rsid w:val="00466494"/>
    <w:rsid w:val="0049209B"/>
    <w:rsid w:val="004A3B61"/>
    <w:rsid w:val="004A7181"/>
    <w:rsid w:val="004B3DF3"/>
    <w:rsid w:val="004C0C6D"/>
    <w:rsid w:val="004F3873"/>
    <w:rsid w:val="0050000C"/>
    <w:rsid w:val="00531687"/>
    <w:rsid w:val="00531E64"/>
    <w:rsid w:val="00551EFC"/>
    <w:rsid w:val="005522AE"/>
    <w:rsid w:val="00552E56"/>
    <w:rsid w:val="005542E6"/>
    <w:rsid w:val="00576A12"/>
    <w:rsid w:val="005A0575"/>
    <w:rsid w:val="00617F86"/>
    <w:rsid w:val="00623D52"/>
    <w:rsid w:val="00684FCB"/>
    <w:rsid w:val="00696FE6"/>
    <w:rsid w:val="007108D4"/>
    <w:rsid w:val="00762D4C"/>
    <w:rsid w:val="007E3E7D"/>
    <w:rsid w:val="0082084C"/>
    <w:rsid w:val="00827892"/>
    <w:rsid w:val="0083728F"/>
    <w:rsid w:val="00872028"/>
    <w:rsid w:val="0087448C"/>
    <w:rsid w:val="008F6988"/>
    <w:rsid w:val="008F7EAF"/>
    <w:rsid w:val="0091786D"/>
    <w:rsid w:val="00923BF5"/>
    <w:rsid w:val="00930E13"/>
    <w:rsid w:val="009349B7"/>
    <w:rsid w:val="00936F02"/>
    <w:rsid w:val="00943806"/>
    <w:rsid w:val="00964ABA"/>
    <w:rsid w:val="00980B6D"/>
    <w:rsid w:val="00984B15"/>
    <w:rsid w:val="00984C97"/>
    <w:rsid w:val="009C46A7"/>
    <w:rsid w:val="009C7CF0"/>
    <w:rsid w:val="00A009B0"/>
    <w:rsid w:val="00A14ABC"/>
    <w:rsid w:val="00A2705A"/>
    <w:rsid w:val="00A3453B"/>
    <w:rsid w:val="00A82EA4"/>
    <w:rsid w:val="00A93F21"/>
    <w:rsid w:val="00AA50A0"/>
    <w:rsid w:val="00B2096F"/>
    <w:rsid w:val="00B305F7"/>
    <w:rsid w:val="00B35970"/>
    <w:rsid w:val="00B41724"/>
    <w:rsid w:val="00B604B0"/>
    <w:rsid w:val="00B843BC"/>
    <w:rsid w:val="00B87326"/>
    <w:rsid w:val="00B92259"/>
    <w:rsid w:val="00B96A08"/>
    <w:rsid w:val="00BB3211"/>
    <w:rsid w:val="00BB7D21"/>
    <w:rsid w:val="00BC60CD"/>
    <w:rsid w:val="00BD37F6"/>
    <w:rsid w:val="00BD7B60"/>
    <w:rsid w:val="00BE01F1"/>
    <w:rsid w:val="00C1038B"/>
    <w:rsid w:val="00C624F3"/>
    <w:rsid w:val="00CC5D71"/>
    <w:rsid w:val="00CD55AA"/>
    <w:rsid w:val="00D00511"/>
    <w:rsid w:val="00D113DD"/>
    <w:rsid w:val="00D675B8"/>
    <w:rsid w:val="00D86142"/>
    <w:rsid w:val="00DA5825"/>
    <w:rsid w:val="00DA6F8C"/>
    <w:rsid w:val="00DC6505"/>
    <w:rsid w:val="00DE14BF"/>
    <w:rsid w:val="00DE7F34"/>
    <w:rsid w:val="00E72651"/>
    <w:rsid w:val="00E76164"/>
    <w:rsid w:val="00EA0C34"/>
    <w:rsid w:val="00EB46F3"/>
    <w:rsid w:val="00ED6DE5"/>
    <w:rsid w:val="00EE0034"/>
    <w:rsid w:val="00EF55AC"/>
    <w:rsid w:val="00EF5DD7"/>
    <w:rsid w:val="00F5783C"/>
    <w:rsid w:val="00F605EB"/>
    <w:rsid w:val="00F826CA"/>
    <w:rsid w:val="00F9563B"/>
    <w:rsid w:val="00FA2614"/>
    <w:rsid w:val="00FA352A"/>
    <w:rsid w:val="00FB12C3"/>
    <w:rsid w:val="00FC371C"/>
    <w:rsid w:val="00FC4CBD"/>
    <w:rsid w:val="00FF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AAF"/>
    <w:pPr>
      <w:ind w:left="720"/>
      <w:contextualSpacing/>
    </w:pPr>
  </w:style>
  <w:style w:type="paragraph" w:styleId="a4">
    <w:name w:val="Normal (Web)"/>
    <w:basedOn w:val="a"/>
    <w:semiHidden/>
    <w:rsid w:val="003C7AA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6F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6F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2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2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AAF"/>
    <w:pPr>
      <w:ind w:left="720"/>
      <w:contextualSpacing/>
    </w:pPr>
  </w:style>
  <w:style w:type="paragraph" w:styleId="a4">
    <w:name w:val="Normal (Web)"/>
    <w:basedOn w:val="a"/>
    <w:semiHidden/>
    <w:rsid w:val="003C7AA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6F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6F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2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26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3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1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54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0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842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248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06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718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8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4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61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859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5439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73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84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56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706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369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280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967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08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385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523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05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86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732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307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207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97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388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45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095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13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84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678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426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12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4835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09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88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183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08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23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40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06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52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5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62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59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35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9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10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505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82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232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20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78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7684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79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793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89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48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92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81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864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99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36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037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00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19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31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1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870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0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56&amp;n=195203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256&amp;n=19520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E875B-79A0-41C6-9159-3F8284141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Кулькова</dc:creator>
  <cp:lastModifiedBy>Кулькова</cp:lastModifiedBy>
  <cp:revision>2</cp:revision>
  <cp:lastPrinted>2026-07-20T09:58:00Z</cp:lastPrinted>
  <dcterms:created xsi:type="dcterms:W3CDTF">2026-07-20T09:59:00Z</dcterms:created>
  <dcterms:modified xsi:type="dcterms:W3CDTF">2026-07-20T09:59:00Z</dcterms:modified>
</cp:coreProperties>
</file>