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5353" w:type="dxa"/>
        <w:tblLook w:val="00A0"/>
      </w:tblPr>
      <w:tblGrid>
        <w:gridCol w:w="4361"/>
      </w:tblGrid>
      <w:tr w:rsidR="00D26A9D" w:rsidRPr="00DE7121" w:rsidTr="00896DE4">
        <w:tc>
          <w:tcPr>
            <w:tcW w:w="4361" w:type="dxa"/>
          </w:tcPr>
          <w:p w:rsidR="00D26A9D" w:rsidRPr="00DE7121" w:rsidRDefault="00D26A9D" w:rsidP="00896DE4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DE7121">
              <w:rPr>
                <w:sz w:val="28"/>
                <w:szCs w:val="28"/>
              </w:rPr>
              <w:t>Приложение</w:t>
            </w:r>
          </w:p>
          <w:p w:rsidR="00D26A9D" w:rsidRPr="00DE7121" w:rsidRDefault="00D26A9D" w:rsidP="00896DE4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D26A9D" w:rsidRPr="00DE7121" w:rsidRDefault="00D26A9D" w:rsidP="00896DE4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DE7121">
              <w:rPr>
                <w:sz w:val="28"/>
                <w:szCs w:val="28"/>
              </w:rPr>
              <w:t>к постановлению администрации</w:t>
            </w:r>
          </w:p>
          <w:p w:rsidR="00D26A9D" w:rsidRPr="00DE7121" w:rsidRDefault="00D26A9D" w:rsidP="00896DE4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DE7121">
              <w:rPr>
                <w:sz w:val="28"/>
                <w:szCs w:val="28"/>
              </w:rPr>
              <w:t>городского округа Жигулевск</w:t>
            </w:r>
          </w:p>
          <w:p w:rsidR="00D26A9D" w:rsidRPr="00DE7121" w:rsidRDefault="00D26A9D" w:rsidP="00D402F2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DE7121">
              <w:rPr>
                <w:sz w:val="28"/>
                <w:szCs w:val="28"/>
              </w:rPr>
              <w:t>от</w:t>
            </w:r>
            <w:r w:rsidR="00D402F2" w:rsidRPr="00DE7121">
              <w:rPr>
                <w:sz w:val="28"/>
                <w:szCs w:val="28"/>
              </w:rPr>
              <w:t xml:space="preserve"> __________</w:t>
            </w:r>
            <w:r w:rsidRPr="00DE7121">
              <w:rPr>
                <w:sz w:val="28"/>
                <w:szCs w:val="28"/>
              </w:rPr>
              <w:t>№</w:t>
            </w:r>
            <w:r w:rsidR="00D402F2" w:rsidRPr="00DE7121">
              <w:rPr>
                <w:sz w:val="28"/>
                <w:szCs w:val="28"/>
              </w:rPr>
              <w:t>_______</w:t>
            </w:r>
          </w:p>
        </w:tc>
      </w:tr>
    </w:tbl>
    <w:p w:rsidR="00D26A9D" w:rsidRPr="00DE7121" w:rsidRDefault="00D26A9D" w:rsidP="00E541AC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D26A9D" w:rsidRPr="00DE7121" w:rsidRDefault="00D26A9D" w:rsidP="00B448E8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DE7121">
        <w:rPr>
          <w:sz w:val="28"/>
          <w:szCs w:val="28"/>
        </w:rPr>
        <w:t>Оповещение</w:t>
      </w:r>
    </w:p>
    <w:p w:rsidR="00151295" w:rsidRPr="00FB3BD6" w:rsidRDefault="00D26A9D" w:rsidP="00151295">
      <w:pPr>
        <w:pStyle w:val="a3"/>
        <w:shd w:val="clear" w:color="auto" w:fill="FFFFFF"/>
        <w:spacing w:before="63" w:beforeAutospacing="0" w:after="63" w:afterAutospacing="0"/>
        <w:ind w:firstLine="709"/>
        <w:jc w:val="center"/>
        <w:rPr>
          <w:color w:val="000000"/>
          <w:sz w:val="28"/>
          <w:szCs w:val="28"/>
        </w:rPr>
      </w:pPr>
      <w:r w:rsidRPr="00DE7121">
        <w:rPr>
          <w:sz w:val="28"/>
          <w:szCs w:val="28"/>
        </w:rPr>
        <w:t xml:space="preserve">о </w:t>
      </w:r>
      <w:r w:rsidR="009A1C85" w:rsidRPr="00DE7121">
        <w:rPr>
          <w:sz w:val="28"/>
          <w:szCs w:val="28"/>
        </w:rPr>
        <w:t>назначении</w:t>
      </w:r>
      <w:r w:rsidRPr="00DE7121">
        <w:rPr>
          <w:sz w:val="28"/>
          <w:szCs w:val="28"/>
        </w:rPr>
        <w:t xml:space="preserve"> публичных слушаний по вопросу предоставления разрешения на </w:t>
      </w:r>
      <w:r w:rsidR="00151295" w:rsidRPr="00D46EF7">
        <w:rPr>
          <w:sz w:val="28"/>
          <w:szCs w:val="28"/>
        </w:rPr>
        <w:t xml:space="preserve">отклонение от предельных параметров </w:t>
      </w:r>
      <w:r w:rsidR="00151295" w:rsidRPr="00D46EF7">
        <w:rPr>
          <w:bCs/>
          <w:sz w:val="28"/>
          <w:szCs w:val="28"/>
        </w:rPr>
        <w:t>разрешенного строительства</w:t>
      </w:r>
      <w:r w:rsidR="00151295">
        <w:rPr>
          <w:bCs/>
          <w:sz w:val="28"/>
          <w:szCs w:val="28"/>
        </w:rPr>
        <w:t>,</w:t>
      </w:r>
      <w:r w:rsidR="00151295" w:rsidRPr="00D46EF7">
        <w:rPr>
          <w:bCs/>
          <w:sz w:val="28"/>
          <w:szCs w:val="28"/>
        </w:rPr>
        <w:t xml:space="preserve"> объекта капитального строительства</w:t>
      </w:r>
    </w:p>
    <w:p w:rsidR="00D26A9D" w:rsidRPr="00DE7121" w:rsidRDefault="00D26A9D" w:rsidP="00990F3D">
      <w:pPr>
        <w:pStyle w:val="a3"/>
        <w:shd w:val="clear" w:color="auto" w:fill="FFFFFF"/>
        <w:spacing w:before="0" w:beforeAutospacing="0" w:after="0" w:afterAutospacing="0"/>
        <w:ind w:right="75"/>
        <w:jc w:val="both"/>
        <w:rPr>
          <w:sz w:val="28"/>
          <w:szCs w:val="28"/>
        </w:rPr>
      </w:pPr>
    </w:p>
    <w:p w:rsidR="00EC6D65" w:rsidRPr="00DE7121" w:rsidRDefault="00A97DAF" w:rsidP="00A97DAF">
      <w:pPr>
        <w:pStyle w:val="a8"/>
        <w:numPr>
          <w:ilvl w:val="0"/>
          <w:numId w:val="7"/>
        </w:numPr>
        <w:tabs>
          <w:tab w:val="left" w:pos="0"/>
          <w:tab w:val="left" w:pos="1276"/>
        </w:tabs>
        <w:ind w:left="0" w:firstLine="709"/>
        <w:jc w:val="both"/>
        <w:rPr>
          <w:sz w:val="28"/>
          <w:szCs w:val="28"/>
        </w:rPr>
      </w:pPr>
      <w:r w:rsidRPr="00DE7121">
        <w:rPr>
          <w:sz w:val="28"/>
          <w:szCs w:val="28"/>
          <w:shd w:val="clear" w:color="auto" w:fill="FFFFFF"/>
        </w:rPr>
        <w:t xml:space="preserve">Председатель Комиссии по землепользованию и застройке городского округа Жигулевск сообщает </w:t>
      </w:r>
      <w:proofErr w:type="gramStart"/>
      <w:r w:rsidRPr="00DE7121">
        <w:rPr>
          <w:sz w:val="28"/>
          <w:szCs w:val="28"/>
          <w:shd w:val="clear" w:color="auto" w:fill="FFFFFF"/>
        </w:rPr>
        <w:t>о начале проведения публичных слушаний по вопросу предоставления</w:t>
      </w:r>
      <w:r w:rsidR="00151295" w:rsidRPr="00151295">
        <w:rPr>
          <w:sz w:val="28"/>
          <w:szCs w:val="28"/>
        </w:rPr>
        <w:t xml:space="preserve"> </w:t>
      </w:r>
      <w:r w:rsidR="00151295" w:rsidRPr="00DE7121">
        <w:rPr>
          <w:sz w:val="28"/>
          <w:szCs w:val="28"/>
        </w:rPr>
        <w:t xml:space="preserve">разрешения на </w:t>
      </w:r>
      <w:r w:rsidR="00151295" w:rsidRPr="00D46EF7">
        <w:rPr>
          <w:sz w:val="28"/>
          <w:szCs w:val="28"/>
        </w:rPr>
        <w:t xml:space="preserve">отклонение от предельных параметров </w:t>
      </w:r>
      <w:r w:rsidR="00151295" w:rsidRPr="00D46EF7">
        <w:rPr>
          <w:bCs/>
          <w:sz w:val="28"/>
          <w:szCs w:val="28"/>
        </w:rPr>
        <w:t>разрешенного строительства объекта капитального строительства</w:t>
      </w:r>
      <w:r w:rsidR="00151295">
        <w:rPr>
          <w:bCs/>
          <w:sz w:val="28"/>
          <w:szCs w:val="28"/>
        </w:rPr>
        <w:t xml:space="preserve"> на</w:t>
      </w:r>
      <w:r w:rsidRPr="00DE7121">
        <w:rPr>
          <w:sz w:val="28"/>
          <w:szCs w:val="28"/>
          <w:shd w:val="clear" w:color="auto" w:fill="FFFFFF"/>
        </w:rPr>
        <w:t xml:space="preserve"> земельно</w:t>
      </w:r>
      <w:r w:rsidR="00151295">
        <w:rPr>
          <w:sz w:val="28"/>
          <w:szCs w:val="28"/>
          <w:shd w:val="clear" w:color="auto" w:fill="FFFFFF"/>
        </w:rPr>
        <w:t>м</w:t>
      </w:r>
      <w:r w:rsidRPr="00DE7121">
        <w:rPr>
          <w:sz w:val="28"/>
          <w:szCs w:val="28"/>
          <w:shd w:val="clear" w:color="auto" w:fill="FFFFFF"/>
        </w:rPr>
        <w:t xml:space="preserve"> участк</w:t>
      </w:r>
      <w:r w:rsidR="00151295">
        <w:rPr>
          <w:sz w:val="28"/>
          <w:szCs w:val="28"/>
          <w:shd w:val="clear" w:color="auto" w:fill="FFFFFF"/>
        </w:rPr>
        <w:t>е</w:t>
      </w:r>
      <w:proofErr w:type="gramEnd"/>
      <w:r w:rsidRPr="00DE7121">
        <w:rPr>
          <w:sz w:val="28"/>
          <w:szCs w:val="28"/>
          <w:shd w:val="clear" w:color="auto" w:fill="FFFFFF"/>
        </w:rPr>
        <w:t xml:space="preserve"> </w:t>
      </w:r>
      <w:r w:rsidR="00151295">
        <w:rPr>
          <w:sz w:val="28"/>
          <w:szCs w:val="28"/>
          <w:shd w:val="clear" w:color="auto" w:fill="FFFFFF"/>
        </w:rPr>
        <w:t>с</w:t>
      </w:r>
      <w:r w:rsidRPr="00DE7121">
        <w:rPr>
          <w:sz w:val="28"/>
          <w:szCs w:val="28"/>
          <w:shd w:val="clear" w:color="auto" w:fill="FFFFFF"/>
        </w:rPr>
        <w:t xml:space="preserve"> кадастров</w:t>
      </w:r>
      <w:r w:rsidR="00151295">
        <w:rPr>
          <w:sz w:val="28"/>
          <w:szCs w:val="28"/>
          <w:shd w:val="clear" w:color="auto" w:fill="FFFFFF"/>
        </w:rPr>
        <w:t>ы</w:t>
      </w:r>
      <w:r w:rsidRPr="00DE7121">
        <w:rPr>
          <w:sz w:val="28"/>
          <w:szCs w:val="28"/>
          <w:shd w:val="clear" w:color="auto" w:fill="FFFFFF"/>
        </w:rPr>
        <w:t xml:space="preserve">м </w:t>
      </w:r>
      <w:r w:rsidR="00151295">
        <w:rPr>
          <w:sz w:val="28"/>
          <w:szCs w:val="28"/>
          <w:shd w:val="clear" w:color="auto" w:fill="FFFFFF"/>
        </w:rPr>
        <w:t>номером</w:t>
      </w:r>
      <w:r w:rsidRPr="00DE7121">
        <w:rPr>
          <w:sz w:val="28"/>
          <w:szCs w:val="28"/>
          <w:shd w:val="clear" w:color="auto" w:fill="FFFFFF"/>
        </w:rPr>
        <w:t xml:space="preserve"> 63:02:</w:t>
      </w:r>
      <w:r w:rsidR="00584F74">
        <w:rPr>
          <w:sz w:val="28"/>
          <w:szCs w:val="28"/>
          <w:shd w:val="clear" w:color="auto" w:fill="FFFFFF"/>
        </w:rPr>
        <w:t>0306020</w:t>
      </w:r>
      <w:r w:rsidR="00151295">
        <w:rPr>
          <w:sz w:val="28"/>
          <w:szCs w:val="28"/>
          <w:shd w:val="clear" w:color="auto" w:fill="FFFFFF"/>
        </w:rPr>
        <w:t>:</w:t>
      </w:r>
      <w:r w:rsidR="00584F74">
        <w:rPr>
          <w:sz w:val="28"/>
          <w:szCs w:val="28"/>
          <w:shd w:val="clear" w:color="auto" w:fill="FFFFFF"/>
        </w:rPr>
        <w:t>865</w:t>
      </w:r>
      <w:r w:rsidRPr="00DE7121">
        <w:rPr>
          <w:sz w:val="28"/>
          <w:szCs w:val="28"/>
          <w:shd w:val="clear" w:color="auto" w:fill="FFFFFF"/>
        </w:rPr>
        <w:t xml:space="preserve">, площадью </w:t>
      </w:r>
      <w:r w:rsidR="00584F74">
        <w:rPr>
          <w:sz w:val="28"/>
          <w:szCs w:val="28"/>
          <w:shd w:val="clear" w:color="auto" w:fill="FFFFFF"/>
        </w:rPr>
        <w:t>708</w:t>
      </w:r>
      <w:r w:rsidRPr="00DE7121">
        <w:rPr>
          <w:sz w:val="28"/>
          <w:szCs w:val="28"/>
          <w:shd w:val="clear" w:color="auto" w:fill="FFFFFF"/>
        </w:rPr>
        <w:t xml:space="preserve"> кв.</w:t>
      </w:r>
      <w:r w:rsidR="001673D6">
        <w:rPr>
          <w:sz w:val="28"/>
          <w:szCs w:val="28"/>
          <w:shd w:val="clear" w:color="auto" w:fill="FFFFFF"/>
        </w:rPr>
        <w:t xml:space="preserve"> </w:t>
      </w:r>
      <w:r w:rsidRPr="00DE7121">
        <w:rPr>
          <w:sz w:val="28"/>
          <w:szCs w:val="28"/>
          <w:shd w:val="clear" w:color="auto" w:fill="FFFFFF"/>
        </w:rPr>
        <w:t>м</w:t>
      </w:r>
      <w:r w:rsidR="00432679">
        <w:rPr>
          <w:sz w:val="28"/>
          <w:szCs w:val="28"/>
          <w:shd w:val="clear" w:color="auto" w:fill="FFFFFF"/>
        </w:rPr>
        <w:t>, расположенно</w:t>
      </w:r>
      <w:r w:rsidR="001673D6">
        <w:rPr>
          <w:sz w:val="28"/>
          <w:szCs w:val="28"/>
          <w:shd w:val="clear" w:color="auto" w:fill="FFFFFF"/>
        </w:rPr>
        <w:t>м</w:t>
      </w:r>
      <w:r w:rsidR="00432679">
        <w:rPr>
          <w:sz w:val="28"/>
          <w:szCs w:val="28"/>
          <w:shd w:val="clear" w:color="auto" w:fill="FFFFFF"/>
        </w:rPr>
        <w:t xml:space="preserve"> по адресу:</w:t>
      </w:r>
      <w:r w:rsidRPr="00DE7121">
        <w:rPr>
          <w:sz w:val="28"/>
          <w:szCs w:val="28"/>
          <w:shd w:val="clear" w:color="auto" w:fill="FFFFFF"/>
        </w:rPr>
        <w:t xml:space="preserve"> Самарская область, городской округ Жигулевск, </w:t>
      </w:r>
      <w:proofErr w:type="gramStart"/>
      <w:r w:rsidRPr="00DE7121">
        <w:rPr>
          <w:sz w:val="28"/>
          <w:szCs w:val="28"/>
          <w:shd w:val="clear" w:color="auto" w:fill="FFFFFF"/>
        </w:rPr>
        <w:t>г</w:t>
      </w:r>
      <w:proofErr w:type="gramEnd"/>
      <w:r w:rsidRPr="00DE7121">
        <w:rPr>
          <w:sz w:val="28"/>
          <w:szCs w:val="28"/>
          <w:shd w:val="clear" w:color="auto" w:fill="FFFFFF"/>
        </w:rPr>
        <w:t xml:space="preserve">. Жигулевск, ул. </w:t>
      </w:r>
      <w:r w:rsidR="00584F74">
        <w:rPr>
          <w:sz w:val="28"/>
          <w:szCs w:val="28"/>
          <w:shd w:val="clear" w:color="auto" w:fill="FFFFFF"/>
        </w:rPr>
        <w:t>Фрунзе, № 91</w:t>
      </w:r>
      <w:r w:rsidR="00151295">
        <w:rPr>
          <w:sz w:val="28"/>
          <w:szCs w:val="28"/>
          <w:shd w:val="clear" w:color="auto" w:fill="FFFFFF"/>
        </w:rPr>
        <w:t>.</w:t>
      </w:r>
    </w:p>
    <w:p w:rsidR="00A97DAF" w:rsidRPr="00DE7121" w:rsidRDefault="00A97DAF" w:rsidP="00A97DAF">
      <w:pPr>
        <w:pStyle w:val="a8"/>
        <w:numPr>
          <w:ilvl w:val="0"/>
          <w:numId w:val="7"/>
        </w:numPr>
        <w:tabs>
          <w:tab w:val="left" w:pos="0"/>
          <w:tab w:val="left" w:pos="1276"/>
        </w:tabs>
        <w:ind w:left="0" w:firstLine="709"/>
        <w:jc w:val="both"/>
        <w:rPr>
          <w:sz w:val="28"/>
          <w:szCs w:val="28"/>
        </w:rPr>
      </w:pPr>
      <w:r w:rsidRPr="00DE7121">
        <w:rPr>
          <w:sz w:val="28"/>
          <w:szCs w:val="28"/>
          <w:shd w:val="clear" w:color="auto" w:fill="FFFFFF"/>
        </w:rPr>
        <w:t xml:space="preserve">Территория проведения публичных слушаний: </w:t>
      </w:r>
      <w:proofErr w:type="gramStart"/>
      <w:r w:rsidRPr="00DE7121">
        <w:rPr>
          <w:sz w:val="28"/>
          <w:szCs w:val="28"/>
          <w:shd w:val="clear" w:color="auto" w:fill="FFFFFF"/>
        </w:rPr>
        <w:t>г</w:t>
      </w:r>
      <w:proofErr w:type="gramEnd"/>
      <w:r w:rsidRPr="00DE7121">
        <w:rPr>
          <w:sz w:val="28"/>
          <w:szCs w:val="28"/>
          <w:shd w:val="clear" w:color="auto" w:fill="FFFFFF"/>
        </w:rPr>
        <w:t>. Жигулевск городского округа Жигулевск Самарской области.</w:t>
      </w:r>
    </w:p>
    <w:p w:rsidR="00247E99" w:rsidRPr="00DE7121" w:rsidRDefault="00D26A9D" w:rsidP="00263509">
      <w:pPr>
        <w:pStyle w:val="a8"/>
        <w:numPr>
          <w:ilvl w:val="0"/>
          <w:numId w:val="7"/>
        </w:numPr>
        <w:tabs>
          <w:tab w:val="left" w:pos="0"/>
          <w:tab w:val="left" w:pos="1276"/>
        </w:tabs>
        <w:ind w:left="0" w:firstLine="709"/>
        <w:jc w:val="both"/>
        <w:rPr>
          <w:sz w:val="28"/>
          <w:szCs w:val="28"/>
        </w:rPr>
      </w:pPr>
      <w:r w:rsidRPr="00DE7121">
        <w:rPr>
          <w:sz w:val="28"/>
          <w:szCs w:val="28"/>
          <w:shd w:val="clear" w:color="auto" w:fill="FFFFFF"/>
        </w:rPr>
        <w:t>Публичные слушания проводятся в соответствии с Порядком организации и проведения общественных обсуждений или публичных слушаний по вопросам градостроительной деятельности на территории городского округа Жигулевск Самарской области, утвержденным решением Думы городского округа Жигулевск от 31.05.2018 № 35</w:t>
      </w:r>
      <w:r w:rsidR="00A97DAF" w:rsidRPr="00DE7121">
        <w:rPr>
          <w:sz w:val="28"/>
          <w:szCs w:val="28"/>
          <w:shd w:val="clear" w:color="auto" w:fill="FFFFFF"/>
        </w:rPr>
        <w:t>3.</w:t>
      </w:r>
    </w:p>
    <w:p w:rsidR="009A1C85" w:rsidRPr="00DE7121" w:rsidRDefault="00A97DAF" w:rsidP="009A1C85">
      <w:pPr>
        <w:pStyle w:val="a8"/>
        <w:numPr>
          <w:ilvl w:val="0"/>
          <w:numId w:val="7"/>
        </w:numPr>
        <w:tabs>
          <w:tab w:val="left" w:pos="0"/>
          <w:tab w:val="left" w:pos="1276"/>
        </w:tabs>
        <w:ind w:left="0" w:firstLine="709"/>
        <w:jc w:val="both"/>
        <w:rPr>
          <w:sz w:val="28"/>
          <w:szCs w:val="28"/>
        </w:rPr>
      </w:pPr>
      <w:proofErr w:type="gramStart"/>
      <w:r w:rsidRPr="00DE7121">
        <w:rPr>
          <w:rFonts w:eastAsia="Calibri"/>
          <w:sz w:val="28"/>
          <w:szCs w:val="28"/>
        </w:rPr>
        <w:t>Участники публичных слушаний в целях идентификации представляют сведения о себе (фамилию, имя, отчество (при наличии), дату рождения, адрес места жительства (регистрации) - для физических лиц; наименование, основной государственный регистрационный номер, место нахождения и адрес - для юридических лиц) с приложением документов, подтверждающих такие сведения.</w:t>
      </w:r>
      <w:proofErr w:type="gramEnd"/>
      <w:r w:rsidRPr="00DE7121">
        <w:rPr>
          <w:rFonts w:eastAsia="Calibri"/>
          <w:sz w:val="28"/>
          <w:szCs w:val="28"/>
        </w:rPr>
        <w:t xml:space="preserve"> </w:t>
      </w:r>
      <w:proofErr w:type="gramStart"/>
      <w:r w:rsidRPr="00DE7121">
        <w:rPr>
          <w:rFonts w:eastAsia="Calibri"/>
          <w:sz w:val="28"/>
          <w:szCs w:val="28"/>
        </w:rPr>
        <w:t>Участники публичных слушаний, являющиеся правообладателями соответствующих земельных участков и (или) расположенных на них объектов капитального строительства и (или) помещений, являющихся частью указанных объектов капитального строительства, также представляют сведения соответственно о таких земельных участках, объектах капитального строительства, помещениях, являющихся частью указанных объектов капитального строительства, из Единого государственного реестра недвижимости и иные документы, устанавливающие или удостоверяющие их права на такие земельные участки</w:t>
      </w:r>
      <w:proofErr w:type="gramEnd"/>
      <w:r w:rsidRPr="00DE7121">
        <w:rPr>
          <w:rFonts w:eastAsia="Calibri"/>
          <w:sz w:val="28"/>
          <w:szCs w:val="28"/>
        </w:rPr>
        <w:t>, объекты капитального строительства, помещения, являющиеся частью указанных объектов капитального строительства.</w:t>
      </w:r>
      <w:r w:rsidR="009A1C85" w:rsidRPr="00DE7121">
        <w:rPr>
          <w:rFonts w:eastAsia="Calibri"/>
          <w:sz w:val="28"/>
          <w:szCs w:val="28"/>
        </w:rPr>
        <w:t xml:space="preserve"> </w:t>
      </w:r>
    </w:p>
    <w:p w:rsidR="009A1C85" w:rsidRPr="00DE7121" w:rsidRDefault="009A1C85" w:rsidP="009A1C85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DE7121">
        <w:rPr>
          <w:rFonts w:eastAsia="Calibri"/>
          <w:sz w:val="28"/>
          <w:szCs w:val="28"/>
        </w:rPr>
        <w:t xml:space="preserve">Обработка персональных данных участников общественных обсуждений или публичных слушаний осуществляется с учетом требований, установленных Федеральным </w:t>
      </w:r>
      <w:hyperlink r:id="rId5" w:history="1">
        <w:r w:rsidRPr="00DE7121">
          <w:rPr>
            <w:rFonts w:eastAsia="Calibri"/>
            <w:sz w:val="28"/>
            <w:szCs w:val="28"/>
          </w:rPr>
          <w:t>законом</w:t>
        </w:r>
      </w:hyperlink>
      <w:r w:rsidRPr="00DE7121">
        <w:rPr>
          <w:rFonts w:eastAsia="Calibri"/>
          <w:sz w:val="28"/>
          <w:szCs w:val="28"/>
        </w:rPr>
        <w:t xml:space="preserve"> от 27.07.2006 № 152-ФЗ </w:t>
      </w:r>
      <w:r w:rsidR="00432679">
        <w:rPr>
          <w:rFonts w:eastAsia="Calibri"/>
          <w:sz w:val="28"/>
          <w:szCs w:val="28"/>
        </w:rPr>
        <w:t xml:space="preserve">                              </w:t>
      </w:r>
      <w:r w:rsidRPr="00DE7121">
        <w:rPr>
          <w:rFonts w:eastAsia="Calibri"/>
          <w:sz w:val="28"/>
          <w:szCs w:val="28"/>
        </w:rPr>
        <w:t>«О персональных данных».</w:t>
      </w:r>
    </w:p>
    <w:p w:rsidR="00A97DAF" w:rsidRPr="00432679" w:rsidRDefault="009A1C85" w:rsidP="00432679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DE7121">
        <w:rPr>
          <w:rFonts w:eastAsia="Calibri"/>
          <w:sz w:val="28"/>
          <w:szCs w:val="28"/>
        </w:rPr>
        <w:lastRenderedPageBreak/>
        <w:t>Предложения и замечания не рассматриваются в случае выявления факта представления участником общественных обсуждений или публичных слушаний недостоверных сведений.</w:t>
      </w:r>
    </w:p>
    <w:p w:rsidR="00A97DAF" w:rsidRPr="00DE7121" w:rsidRDefault="00A97DAF" w:rsidP="00247E99">
      <w:pPr>
        <w:pStyle w:val="a8"/>
        <w:numPr>
          <w:ilvl w:val="0"/>
          <w:numId w:val="7"/>
        </w:numPr>
        <w:tabs>
          <w:tab w:val="left" w:pos="0"/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DE7121">
        <w:rPr>
          <w:sz w:val="28"/>
          <w:szCs w:val="28"/>
        </w:rPr>
        <w:t>Проведение собрания участников</w:t>
      </w:r>
      <w:r w:rsidR="00F148D6">
        <w:rPr>
          <w:sz w:val="28"/>
          <w:szCs w:val="28"/>
        </w:rPr>
        <w:t xml:space="preserve"> публичных слушаний состоится </w:t>
      </w:r>
      <w:r w:rsidR="00584F74">
        <w:rPr>
          <w:sz w:val="28"/>
          <w:szCs w:val="28"/>
        </w:rPr>
        <w:t>15.08.2022</w:t>
      </w:r>
      <w:r w:rsidRPr="00DE7121">
        <w:rPr>
          <w:sz w:val="28"/>
          <w:szCs w:val="28"/>
        </w:rPr>
        <w:t xml:space="preserve"> в 16.00 в здании администрации городского округа Жигулевск по адресу: </w:t>
      </w:r>
      <w:proofErr w:type="gramStart"/>
      <w:r w:rsidRPr="00DE7121">
        <w:rPr>
          <w:sz w:val="28"/>
          <w:szCs w:val="28"/>
        </w:rPr>
        <w:t>Самарская область, городской округ Жигулевск, г. Жигулевск,</w:t>
      </w:r>
      <w:r w:rsidR="00584F74">
        <w:rPr>
          <w:sz w:val="28"/>
          <w:szCs w:val="28"/>
        </w:rPr>
        <w:t xml:space="preserve">         </w:t>
      </w:r>
      <w:r w:rsidR="00432679">
        <w:rPr>
          <w:sz w:val="28"/>
          <w:szCs w:val="28"/>
        </w:rPr>
        <w:t xml:space="preserve"> </w:t>
      </w:r>
      <w:r w:rsidRPr="00DE7121">
        <w:rPr>
          <w:sz w:val="28"/>
          <w:szCs w:val="28"/>
        </w:rPr>
        <w:t>ул. Пушкина, д. 17, к. 314.</w:t>
      </w:r>
      <w:proofErr w:type="gramEnd"/>
    </w:p>
    <w:p w:rsidR="009A1C85" w:rsidRPr="00DE7121" w:rsidRDefault="009A1C85" w:rsidP="00247E99">
      <w:pPr>
        <w:pStyle w:val="a8"/>
        <w:numPr>
          <w:ilvl w:val="0"/>
          <w:numId w:val="7"/>
        </w:numPr>
        <w:tabs>
          <w:tab w:val="left" w:pos="0"/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DE7121">
        <w:rPr>
          <w:sz w:val="28"/>
          <w:szCs w:val="28"/>
        </w:rPr>
        <w:t xml:space="preserve">Общий срок публичных слушаний с </w:t>
      </w:r>
      <w:r w:rsidR="00584F74">
        <w:rPr>
          <w:sz w:val="28"/>
          <w:szCs w:val="28"/>
        </w:rPr>
        <w:t>02</w:t>
      </w:r>
      <w:r w:rsidR="00151295">
        <w:rPr>
          <w:sz w:val="28"/>
          <w:szCs w:val="28"/>
        </w:rPr>
        <w:t>.0</w:t>
      </w:r>
      <w:r w:rsidR="00584F74">
        <w:rPr>
          <w:sz w:val="28"/>
          <w:szCs w:val="28"/>
        </w:rPr>
        <w:t>8</w:t>
      </w:r>
      <w:r w:rsidRPr="00DE7121">
        <w:rPr>
          <w:sz w:val="28"/>
          <w:szCs w:val="28"/>
        </w:rPr>
        <w:t xml:space="preserve">.2022 по </w:t>
      </w:r>
      <w:r w:rsidR="00584F74">
        <w:rPr>
          <w:sz w:val="28"/>
          <w:szCs w:val="28"/>
        </w:rPr>
        <w:t>29</w:t>
      </w:r>
      <w:r w:rsidR="00151295">
        <w:rPr>
          <w:sz w:val="28"/>
          <w:szCs w:val="28"/>
        </w:rPr>
        <w:t>.0</w:t>
      </w:r>
      <w:r w:rsidR="00584F74">
        <w:rPr>
          <w:sz w:val="28"/>
          <w:szCs w:val="28"/>
        </w:rPr>
        <w:t>8</w:t>
      </w:r>
      <w:r w:rsidRPr="00DE7121">
        <w:rPr>
          <w:sz w:val="28"/>
          <w:szCs w:val="28"/>
        </w:rPr>
        <w:t>.2022</w:t>
      </w:r>
      <w:r w:rsidR="00432679">
        <w:rPr>
          <w:sz w:val="28"/>
          <w:szCs w:val="28"/>
        </w:rPr>
        <w:t>.</w:t>
      </w:r>
    </w:p>
    <w:p w:rsidR="009A1C85" w:rsidRPr="00DE7121" w:rsidRDefault="009A1C85" w:rsidP="00247E99">
      <w:pPr>
        <w:pStyle w:val="a8"/>
        <w:numPr>
          <w:ilvl w:val="0"/>
          <w:numId w:val="7"/>
        </w:numPr>
        <w:tabs>
          <w:tab w:val="left" w:pos="0"/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DE7121">
        <w:rPr>
          <w:sz w:val="28"/>
          <w:szCs w:val="28"/>
        </w:rPr>
        <w:t xml:space="preserve">Органом, уполномоченным на организацию и проведение публичных слушаний по предоставлению разрешения </w:t>
      </w:r>
      <w:r w:rsidR="00151295" w:rsidRPr="00DE7121">
        <w:rPr>
          <w:sz w:val="28"/>
          <w:szCs w:val="28"/>
        </w:rPr>
        <w:t xml:space="preserve">на </w:t>
      </w:r>
      <w:r w:rsidR="00151295" w:rsidRPr="00D46EF7">
        <w:rPr>
          <w:sz w:val="28"/>
          <w:szCs w:val="28"/>
        </w:rPr>
        <w:t xml:space="preserve">отклонение от предельных параметров </w:t>
      </w:r>
      <w:r w:rsidR="00151295" w:rsidRPr="00D46EF7">
        <w:rPr>
          <w:bCs/>
          <w:sz w:val="28"/>
          <w:szCs w:val="28"/>
        </w:rPr>
        <w:t>разрешенного строительства объекта капитального строительства</w:t>
      </w:r>
      <w:r w:rsidRPr="00DE7121">
        <w:rPr>
          <w:sz w:val="28"/>
          <w:szCs w:val="28"/>
        </w:rPr>
        <w:t xml:space="preserve">, определить отдел градостроительства и архитектуры </w:t>
      </w:r>
      <w:r w:rsidR="00670D95">
        <w:rPr>
          <w:sz w:val="28"/>
          <w:szCs w:val="28"/>
        </w:rPr>
        <w:t xml:space="preserve">комитета по строительству и архитектуре </w:t>
      </w:r>
      <w:r w:rsidRPr="00DE7121">
        <w:rPr>
          <w:sz w:val="28"/>
          <w:szCs w:val="28"/>
        </w:rPr>
        <w:t>администрации городского округа Ж</w:t>
      </w:r>
      <w:r w:rsidR="00670D95">
        <w:rPr>
          <w:sz w:val="28"/>
          <w:szCs w:val="28"/>
        </w:rPr>
        <w:t xml:space="preserve">игулевск, председательствующим </w:t>
      </w:r>
      <w:r w:rsidRPr="00DE7121">
        <w:rPr>
          <w:sz w:val="28"/>
          <w:szCs w:val="28"/>
        </w:rPr>
        <w:t>на публичных слушаниях определить</w:t>
      </w:r>
      <w:r w:rsidR="00432679">
        <w:rPr>
          <w:sz w:val="28"/>
          <w:szCs w:val="28"/>
        </w:rPr>
        <w:t xml:space="preserve"> </w:t>
      </w:r>
      <w:r w:rsidR="00670D95">
        <w:rPr>
          <w:sz w:val="28"/>
          <w:szCs w:val="28"/>
        </w:rPr>
        <w:t>руководителя комитета по строительству и архитектуре</w:t>
      </w:r>
      <w:r w:rsidR="00432679">
        <w:rPr>
          <w:sz w:val="28"/>
          <w:szCs w:val="28"/>
        </w:rPr>
        <w:t>.</w:t>
      </w:r>
    </w:p>
    <w:p w:rsidR="009A1C85" w:rsidRPr="00DE7121" w:rsidRDefault="009A1C85" w:rsidP="00247E99">
      <w:pPr>
        <w:pStyle w:val="a8"/>
        <w:numPr>
          <w:ilvl w:val="0"/>
          <w:numId w:val="7"/>
        </w:numPr>
        <w:tabs>
          <w:tab w:val="left" w:pos="0"/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DE7121">
        <w:rPr>
          <w:sz w:val="28"/>
          <w:szCs w:val="28"/>
        </w:rPr>
        <w:t xml:space="preserve">Определить лицо, ответственное за ведение протокола публичных слушаний по предоставлению разрешения </w:t>
      </w:r>
      <w:r w:rsidR="00151295" w:rsidRPr="00DE7121">
        <w:rPr>
          <w:sz w:val="28"/>
          <w:szCs w:val="28"/>
        </w:rPr>
        <w:t xml:space="preserve">на </w:t>
      </w:r>
      <w:r w:rsidR="00151295" w:rsidRPr="00D46EF7">
        <w:rPr>
          <w:sz w:val="28"/>
          <w:szCs w:val="28"/>
        </w:rPr>
        <w:t xml:space="preserve">отклонение от предельных параметров </w:t>
      </w:r>
      <w:r w:rsidR="00151295" w:rsidRPr="00D46EF7">
        <w:rPr>
          <w:bCs/>
          <w:sz w:val="28"/>
          <w:szCs w:val="28"/>
        </w:rPr>
        <w:t>разрешенного строительства</w:t>
      </w:r>
      <w:r w:rsidR="00151295">
        <w:rPr>
          <w:bCs/>
          <w:sz w:val="28"/>
          <w:szCs w:val="28"/>
        </w:rPr>
        <w:t>,</w:t>
      </w:r>
      <w:r w:rsidR="00151295" w:rsidRPr="00D46EF7">
        <w:rPr>
          <w:bCs/>
          <w:sz w:val="28"/>
          <w:szCs w:val="28"/>
        </w:rPr>
        <w:t xml:space="preserve"> объекта капитального строительства</w:t>
      </w:r>
      <w:r w:rsidRPr="00DE7121">
        <w:rPr>
          <w:sz w:val="28"/>
          <w:szCs w:val="28"/>
        </w:rPr>
        <w:t xml:space="preserve"> специалиста отдела градостроительства и архитектуры </w:t>
      </w:r>
      <w:r w:rsidR="00670D95">
        <w:rPr>
          <w:sz w:val="28"/>
          <w:szCs w:val="28"/>
        </w:rPr>
        <w:t>комитета по строительству и архитектуре</w:t>
      </w:r>
      <w:r w:rsidR="00670D95" w:rsidRPr="00DE7121">
        <w:rPr>
          <w:sz w:val="28"/>
          <w:szCs w:val="28"/>
        </w:rPr>
        <w:t xml:space="preserve"> </w:t>
      </w:r>
      <w:r w:rsidRPr="00DE7121">
        <w:rPr>
          <w:sz w:val="28"/>
          <w:szCs w:val="28"/>
        </w:rPr>
        <w:t>администрации городского округа Жигулевск.</w:t>
      </w:r>
    </w:p>
    <w:p w:rsidR="009A1C85" w:rsidRPr="00DE7121" w:rsidRDefault="00A97DAF" w:rsidP="009A1C85">
      <w:pPr>
        <w:pStyle w:val="a8"/>
        <w:numPr>
          <w:ilvl w:val="0"/>
          <w:numId w:val="7"/>
        </w:numPr>
        <w:tabs>
          <w:tab w:val="left" w:pos="0"/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DE7121">
        <w:rPr>
          <w:sz w:val="28"/>
          <w:szCs w:val="28"/>
        </w:rPr>
        <w:t xml:space="preserve"> </w:t>
      </w:r>
      <w:r w:rsidR="00D26A9D" w:rsidRPr="00DE7121">
        <w:rPr>
          <w:sz w:val="28"/>
          <w:szCs w:val="28"/>
        </w:rPr>
        <w:t xml:space="preserve">Перечень информационных материалов </w:t>
      </w:r>
      <w:proofErr w:type="gramStart"/>
      <w:r w:rsidR="00D26A9D" w:rsidRPr="00DE7121">
        <w:rPr>
          <w:sz w:val="28"/>
          <w:szCs w:val="28"/>
        </w:rPr>
        <w:t xml:space="preserve">к постановлению </w:t>
      </w:r>
      <w:r w:rsidR="00F45A51" w:rsidRPr="00DE7121">
        <w:rPr>
          <w:sz w:val="28"/>
          <w:szCs w:val="28"/>
        </w:rPr>
        <w:t xml:space="preserve">                        </w:t>
      </w:r>
      <w:r w:rsidR="00D26A9D" w:rsidRPr="00DE7121">
        <w:rPr>
          <w:sz w:val="28"/>
          <w:szCs w:val="28"/>
        </w:rPr>
        <w:t xml:space="preserve">о </w:t>
      </w:r>
      <w:r w:rsidR="009A1C85" w:rsidRPr="00DE7121">
        <w:rPr>
          <w:sz w:val="28"/>
          <w:szCs w:val="28"/>
        </w:rPr>
        <w:t>назначении</w:t>
      </w:r>
      <w:r w:rsidR="00D26A9D" w:rsidRPr="00DE7121">
        <w:rPr>
          <w:sz w:val="28"/>
          <w:szCs w:val="28"/>
        </w:rPr>
        <w:t xml:space="preserve"> публичных слушаний по предоставлению разрешения </w:t>
      </w:r>
      <w:r w:rsidR="00151295" w:rsidRPr="00DE7121">
        <w:rPr>
          <w:sz w:val="28"/>
          <w:szCs w:val="28"/>
        </w:rPr>
        <w:t xml:space="preserve">на </w:t>
      </w:r>
      <w:r w:rsidR="00151295" w:rsidRPr="00D46EF7">
        <w:rPr>
          <w:sz w:val="28"/>
          <w:szCs w:val="28"/>
        </w:rPr>
        <w:t>отклонение от предельных параметров</w:t>
      </w:r>
      <w:proofErr w:type="gramEnd"/>
      <w:r w:rsidR="00151295" w:rsidRPr="00D46EF7">
        <w:rPr>
          <w:sz w:val="28"/>
          <w:szCs w:val="28"/>
        </w:rPr>
        <w:t xml:space="preserve"> </w:t>
      </w:r>
      <w:r w:rsidR="00151295" w:rsidRPr="00D46EF7">
        <w:rPr>
          <w:bCs/>
          <w:sz w:val="28"/>
          <w:szCs w:val="28"/>
        </w:rPr>
        <w:t>разрешенного строительства объекта капитального строительства</w:t>
      </w:r>
      <w:r w:rsidR="00D33DCD" w:rsidRPr="00DE7121">
        <w:rPr>
          <w:sz w:val="28"/>
          <w:szCs w:val="28"/>
        </w:rPr>
        <w:t xml:space="preserve"> </w:t>
      </w:r>
      <w:r w:rsidR="00151295">
        <w:rPr>
          <w:sz w:val="28"/>
          <w:szCs w:val="28"/>
        </w:rPr>
        <w:t xml:space="preserve">на </w:t>
      </w:r>
      <w:r w:rsidR="00D26A9D" w:rsidRPr="00DE7121">
        <w:rPr>
          <w:sz w:val="28"/>
          <w:szCs w:val="28"/>
        </w:rPr>
        <w:t>земельн</w:t>
      </w:r>
      <w:r w:rsidR="00D33DCD" w:rsidRPr="00DE7121">
        <w:rPr>
          <w:sz w:val="28"/>
          <w:szCs w:val="28"/>
        </w:rPr>
        <w:t>о</w:t>
      </w:r>
      <w:r w:rsidR="00151295">
        <w:rPr>
          <w:sz w:val="28"/>
          <w:szCs w:val="28"/>
        </w:rPr>
        <w:t>м</w:t>
      </w:r>
      <w:r w:rsidR="00D26A9D" w:rsidRPr="00DE7121">
        <w:rPr>
          <w:sz w:val="28"/>
          <w:szCs w:val="28"/>
        </w:rPr>
        <w:t xml:space="preserve"> участк</w:t>
      </w:r>
      <w:r w:rsidR="00151295">
        <w:rPr>
          <w:sz w:val="28"/>
          <w:szCs w:val="28"/>
        </w:rPr>
        <w:t>е</w:t>
      </w:r>
      <w:r w:rsidR="00D26A9D" w:rsidRPr="00DE7121">
        <w:rPr>
          <w:sz w:val="28"/>
          <w:szCs w:val="28"/>
        </w:rPr>
        <w:t xml:space="preserve"> будет представлен на экспозиции по адресу: Самарская область, городской округ Жигулевск,</w:t>
      </w:r>
      <w:r w:rsidR="00151295">
        <w:rPr>
          <w:sz w:val="28"/>
          <w:szCs w:val="28"/>
        </w:rPr>
        <w:t xml:space="preserve">                </w:t>
      </w:r>
      <w:r w:rsidR="00D26A9D" w:rsidRPr="00DE7121">
        <w:rPr>
          <w:sz w:val="28"/>
          <w:szCs w:val="28"/>
        </w:rPr>
        <w:t xml:space="preserve"> </w:t>
      </w:r>
      <w:proofErr w:type="gramStart"/>
      <w:r w:rsidR="00D26A9D" w:rsidRPr="00DE7121">
        <w:rPr>
          <w:sz w:val="28"/>
          <w:szCs w:val="28"/>
        </w:rPr>
        <w:t>г</w:t>
      </w:r>
      <w:proofErr w:type="gramEnd"/>
      <w:r w:rsidR="00D26A9D" w:rsidRPr="00DE7121">
        <w:rPr>
          <w:sz w:val="28"/>
          <w:szCs w:val="28"/>
        </w:rPr>
        <w:t xml:space="preserve">. Жигулевск, ул. Комсомольская, д. 18, холл отдела градостроительства и архитектуры </w:t>
      </w:r>
      <w:r w:rsidR="00670D95">
        <w:rPr>
          <w:sz w:val="28"/>
          <w:szCs w:val="28"/>
        </w:rPr>
        <w:t>комитета по строительству и архитектуре</w:t>
      </w:r>
      <w:r w:rsidR="00670D95" w:rsidRPr="00DE7121">
        <w:rPr>
          <w:sz w:val="28"/>
          <w:szCs w:val="28"/>
        </w:rPr>
        <w:t xml:space="preserve"> </w:t>
      </w:r>
      <w:r w:rsidR="00D26A9D" w:rsidRPr="00DE7121">
        <w:rPr>
          <w:sz w:val="28"/>
          <w:szCs w:val="28"/>
        </w:rPr>
        <w:t>администрации городского округа Жигулевск. Экспозиция будет открыта с</w:t>
      </w:r>
      <w:r w:rsidR="00B00824">
        <w:rPr>
          <w:sz w:val="28"/>
          <w:szCs w:val="28"/>
          <w:shd w:val="clear" w:color="auto" w:fill="FFFFFF"/>
        </w:rPr>
        <w:t xml:space="preserve"> 02.08</w:t>
      </w:r>
      <w:r w:rsidR="009A1C85" w:rsidRPr="00DE7121">
        <w:rPr>
          <w:sz w:val="28"/>
          <w:szCs w:val="28"/>
          <w:shd w:val="clear" w:color="auto" w:fill="FFFFFF"/>
        </w:rPr>
        <w:t>.2022</w:t>
      </w:r>
      <w:r w:rsidR="00D33DCD" w:rsidRPr="00DE7121">
        <w:rPr>
          <w:sz w:val="28"/>
          <w:szCs w:val="28"/>
          <w:shd w:val="clear" w:color="auto" w:fill="FFFFFF"/>
        </w:rPr>
        <w:t xml:space="preserve"> по </w:t>
      </w:r>
      <w:r w:rsidR="00B00824">
        <w:rPr>
          <w:sz w:val="28"/>
          <w:szCs w:val="28"/>
          <w:shd w:val="clear" w:color="auto" w:fill="FFFFFF"/>
        </w:rPr>
        <w:t>23</w:t>
      </w:r>
      <w:r w:rsidR="00151295">
        <w:rPr>
          <w:sz w:val="28"/>
          <w:szCs w:val="28"/>
          <w:shd w:val="clear" w:color="auto" w:fill="FFFFFF"/>
        </w:rPr>
        <w:t>.0</w:t>
      </w:r>
      <w:r w:rsidR="00B00824">
        <w:rPr>
          <w:sz w:val="28"/>
          <w:szCs w:val="28"/>
          <w:shd w:val="clear" w:color="auto" w:fill="FFFFFF"/>
        </w:rPr>
        <w:t>8</w:t>
      </w:r>
      <w:r w:rsidR="009A1C85" w:rsidRPr="00DE7121">
        <w:rPr>
          <w:sz w:val="28"/>
          <w:szCs w:val="28"/>
          <w:shd w:val="clear" w:color="auto" w:fill="FFFFFF"/>
        </w:rPr>
        <w:t>.</w:t>
      </w:r>
      <w:r w:rsidR="00D33DCD" w:rsidRPr="00DE7121">
        <w:rPr>
          <w:sz w:val="28"/>
          <w:szCs w:val="28"/>
          <w:shd w:val="clear" w:color="auto" w:fill="FFFFFF"/>
        </w:rPr>
        <w:t>202</w:t>
      </w:r>
      <w:r w:rsidR="009A1C85" w:rsidRPr="00DE7121">
        <w:rPr>
          <w:sz w:val="28"/>
          <w:szCs w:val="28"/>
          <w:shd w:val="clear" w:color="auto" w:fill="FFFFFF"/>
        </w:rPr>
        <w:t>2</w:t>
      </w:r>
      <w:r w:rsidR="00D33DCD" w:rsidRPr="00DE7121">
        <w:rPr>
          <w:sz w:val="28"/>
          <w:szCs w:val="28"/>
          <w:shd w:val="clear" w:color="auto" w:fill="FFFFFF"/>
        </w:rPr>
        <w:t xml:space="preserve"> </w:t>
      </w:r>
      <w:r w:rsidR="00D26A9D" w:rsidRPr="00DE7121">
        <w:rPr>
          <w:sz w:val="28"/>
          <w:szCs w:val="28"/>
        </w:rPr>
        <w:t>включительно. График работы экспозиции: понедельник - четверг с 9.00 до 1</w:t>
      </w:r>
      <w:r w:rsidR="00247E99" w:rsidRPr="00DE7121">
        <w:rPr>
          <w:sz w:val="28"/>
          <w:szCs w:val="28"/>
        </w:rPr>
        <w:t>6</w:t>
      </w:r>
      <w:r w:rsidR="00D26A9D" w:rsidRPr="00DE7121">
        <w:rPr>
          <w:sz w:val="28"/>
          <w:szCs w:val="28"/>
        </w:rPr>
        <w:t xml:space="preserve">.00, пятница с 9.00 до 15.00, суббота, воскресенье - выходные дни. </w:t>
      </w:r>
      <w:r w:rsidR="00DE7121" w:rsidRPr="00DE7121">
        <w:rPr>
          <w:sz w:val="28"/>
          <w:szCs w:val="28"/>
        </w:rPr>
        <w:tab/>
      </w:r>
      <w:r w:rsidR="00D26A9D" w:rsidRPr="00DE7121">
        <w:rPr>
          <w:sz w:val="28"/>
          <w:szCs w:val="28"/>
        </w:rPr>
        <w:t xml:space="preserve">Консультирование посетителей экспозиции осуществляется представителем отдела градостроительства и архитектуры </w:t>
      </w:r>
      <w:r w:rsidR="00EB10E8" w:rsidRPr="00DE7121">
        <w:rPr>
          <w:sz w:val="28"/>
          <w:szCs w:val="28"/>
        </w:rPr>
        <w:t xml:space="preserve">администрации </w:t>
      </w:r>
      <w:r w:rsidR="00B00824">
        <w:rPr>
          <w:sz w:val="28"/>
          <w:szCs w:val="28"/>
        </w:rPr>
        <w:t>комитета по строительству и архитектуре</w:t>
      </w:r>
      <w:r w:rsidR="00B00824" w:rsidRPr="00DE7121">
        <w:rPr>
          <w:sz w:val="28"/>
          <w:szCs w:val="28"/>
        </w:rPr>
        <w:t xml:space="preserve"> </w:t>
      </w:r>
      <w:r w:rsidR="00B00824">
        <w:rPr>
          <w:sz w:val="28"/>
          <w:szCs w:val="28"/>
        </w:rPr>
        <w:t xml:space="preserve">администрации </w:t>
      </w:r>
      <w:r w:rsidR="00D26A9D" w:rsidRPr="00DE7121">
        <w:rPr>
          <w:sz w:val="28"/>
          <w:szCs w:val="28"/>
        </w:rPr>
        <w:t xml:space="preserve">городского округа Жигулевск в установленные в оповещении о начале публичных слушаний часы посещения экспозиции. Представителем отдела градостроительства и архитектуры </w:t>
      </w:r>
      <w:r w:rsidR="00B00824">
        <w:rPr>
          <w:sz w:val="28"/>
          <w:szCs w:val="28"/>
        </w:rPr>
        <w:t>комитета по строительству и архитектуре</w:t>
      </w:r>
      <w:r w:rsidR="00B00824" w:rsidRPr="00DE7121">
        <w:rPr>
          <w:sz w:val="28"/>
          <w:szCs w:val="28"/>
        </w:rPr>
        <w:t xml:space="preserve"> </w:t>
      </w:r>
      <w:r w:rsidR="007D7BB9" w:rsidRPr="00DE7121">
        <w:rPr>
          <w:sz w:val="28"/>
          <w:szCs w:val="28"/>
        </w:rPr>
        <w:t xml:space="preserve">администрации </w:t>
      </w:r>
      <w:r w:rsidR="00D26A9D" w:rsidRPr="00DE7121">
        <w:rPr>
          <w:sz w:val="28"/>
          <w:szCs w:val="28"/>
        </w:rPr>
        <w:t>городского округа Жигулевск обеспечиваются записи в книге (журнале) о лицах, посетивших экспозицию.</w:t>
      </w:r>
    </w:p>
    <w:p w:rsidR="009A1C85" w:rsidRPr="00DE7121" w:rsidRDefault="009A1C85" w:rsidP="009A1C85">
      <w:pPr>
        <w:pStyle w:val="a8"/>
        <w:numPr>
          <w:ilvl w:val="0"/>
          <w:numId w:val="7"/>
        </w:numPr>
        <w:autoSpaceDE w:val="0"/>
        <w:autoSpaceDN w:val="0"/>
        <w:adjustRightInd w:val="0"/>
        <w:ind w:left="-142" w:firstLine="847"/>
        <w:jc w:val="both"/>
        <w:rPr>
          <w:rFonts w:eastAsia="Calibri"/>
          <w:sz w:val="28"/>
          <w:szCs w:val="28"/>
        </w:rPr>
      </w:pPr>
      <w:r w:rsidRPr="00DE7121">
        <w:rPr>
          <w:rFonts w:eastAsia="Calibri"/>
          <w:sz w:val="28"/>
          <w:szCs w:val="28"/>
        </w:rPr>
        <w:t xml:space="preserve">В период размещения экспозиции </w:t>
      </w:r>
      <w:r w:rsidR="00DE7121" w:rsidRPr="00DE7121">
        <w:rPr>
          <w:rFonts w:eastAsia="Calibri"/>
          <w:sz w:val="28"/>
          <w:szCs w:val="28"/>
        </w:rPr>
        <w:t>по данному вопросу</w:t>
      </w:r>
      <w:r w:rsidRPr="00DE7121">
        <w:rPr>
          <w:rFonts w:eastAsia="Calibri"/>
          <w:sz w:val="28"/>
          <w:szCs w:val="28"/>
        </w:rPr>
        <w:t xml:space="preserve"> участники общественных обсуждений или публичных слушаний, прошедшие идентификацию, имеют право вносить предложения и замечания, касающиеся такого проекта:</w:t>
      </w:r>
    </w:p>
    <w:p w:rsidR="009A1C85" w:rsidRPr="00DE7121" w:rsidRDefault="00432679" w:rsidP="009A1C85">
      <w:pPr>
        <w:pStyle w:val="a8"/>
        <w:autoSpaceDE w:val="0"/>
        <w:autoSpaceDN w:val="0"/>
        <w:adjustRightInd w:val="0"/>
        <w:ind w:left="-142" w:firstLine="851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1)</w:t>
      </w:r>
      <w:r w:rsidR="009A1C85" w:rsidRPr="00DE7121">
        <w:rPr>
          <w:rFonts w:eastAsia="Calibri"/>
          <w:sz w:val="28"/>
          <w:szCs w:val="28"/>
        </w:rPr>
        <w:t xml:space="preserve"> в письменной или устной форме в ходе проведения собрания участников публичных слушаний;</w:t>
      </w:r>
    </w:p>
    <w:p w:rsidR="009A1C85" w:rsidRPr="00DE7121" w:rsidRDefault="00432679" w:rsidP="009A1C85">
      <w:pPr>
        <w:pStyle w:val="a8"/>
        <w:autoSpaceDE w:val="0"/>
        <w:autoSpaceDN w:val="0"/>
        <w:adjustRightInd w:val="0"/>
        <w:ind w:left="-142" w:firstLine="851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>2)</w:t>
      </w:r>
      <w:r w:rsidR="009A1C85" w:rsidRPr="00DE7121">
        <w:rPr>
          <w:rFonts w:eastAsia="Calibri"/>
          <w:sz w:val="28"/>
          <w:szCs w:val="28"/>
        </w:rPr>
        <w:t xml:space="preserve"> письменной форме или в форме электронного документа </w:t>
      </w:r>
      <w:proofErr w:type="gramStart"/>
      <w:r w:rsidR="009A1C85" w:rsidRPr="00DE7121">
        <w:rPr>
          <w:sz w:val="28"/>
          <w:szCs w:val="28"/>
        </w:rPr>
        <w:t>на</w:t>
      </w:r>
      <w:proofErr w:type="gramEnd"/>
      <w:r w:rsidR="009A1C85" w:rsidRPr="00DE7121">
        <w:rPr>
          <w:sz w:val="28"/>
          <w:szCs w:val="28"/>
        </w:rPr>
        <w:t xml:space="preserve"> электронный адрес отдела градостроительства и архитектуры </w:t>
      </w:r>
      <w:r w:rsidR="00E6069D">
        <w:rPr>
          <w:sz w:val="28"/>
          <w:szCs w:val="28"/>
        </w:rPr>
        <w:t>комитета по строительству и архитектуре</w:t>
      </w:r>
      <w:r w:rsidR="00E6069D" w:rsidRPr="00DE7121">
        <w:rPr>
          <w:sz w:val="28"/>
          <w:szCs w:val="28"/>
        </w:rPr>
        <w:t xml:space="preserve"> </w:t>
      </w:r>
      <w:r w:rsidR="009A1C85" w:rsidRPr="00DE7121">
        <w:rPr>
          <w:sz w:val="28"/>
          <w:szCs w:val="28"/>
        </w:rPr>
        <w:t xml:space="preserve">администрации городского округа Жигулевск </w:t>
      </w:r>
      <w:hyperlink r:id="rId6" w:history="1">
        <w:r w:rsidR="009A1C85" w:rsidRPr="00DE7121">
          <w:rPr>
            <w:rStyle w:val="a5"/>
            <w:color w:val="auto"/>
            <w:sz w:val="28"/>
            <w:szCs w:val="28"/>
            <w:lang w:val="en-US"/>
          </w:rPr>
          <w:t>arh</w:t>
        </w:r>
        <w:r w:rsidR="009A1C85" w:rsidRPr="00DE7121">
          <w:rPr>
            <w:rStyle w:val="a5"/>
            <w:color w:val="auto"/>
            <w:sz w:val="28"/>
            <w:szCs w:val="28"/>
          </w:rPr>
          <w:t>@</w:t>
        </w:r>
        <w:r w:rsidR="009A1C85" w:rsidRPr="00DE7121">
          <w:rPr>
            <w:rStyle w:val="a5"/>
            <w:color w:val="auto"/>
            <w:sz w:val="28"/>
            <w:szCs w:val="28"/>
            <w:lang w:val="en-US"/>
          </w:rPr>
          <w:t>admzhg</w:t>
        </w:r>
        <w:r w:rsidR="009A1C85" w:rsidRPr="00DE7121">
          <w:rPr>
            <w:rStyle w:val="a5"/>
            <w:color w:val="auto"/>
            <w:sz w:val="28"/>
            <w:szCs w:val="28"/>
          </w:rPr>
          <w:t>.</w:t>
        </w:r>
        <w:r w:rsidR="009A1C85" w:rsidRPr="00DE7121">
          <w:rPr>
            <w:rStyle w:val="a5"/>
            <w:color w:val="auto"/>
            <w:sz w:val="28"/>
            <w:szCs w:val="28"/>
            <w:lang w:val="en-US"/>
          </w:rPr>
          <w:t>ru</w:t>
        </w:r>
      </w:hyperlink>
      <w:r w:rsidR="009A1C85" w:rsidRPr="00DE7121">
        <w:rPr>
          <w:sz w:val="28"/>
          <w:szCs w:val="28"/>
        </w:rPr>
        <w:t xml:space="preserve"> или администрации городского округа Жигулевск </w:t>
      </w:r>
      <w:hyperlink r:id="rId7" w:history="1">
        <w:r w:rsidR="009A1C85" w:rsidRPr="00DE7121">
          <w:rPr>
            <w:rStyle w:val="a5"/>
            <w:color w:val="auto"/>
            <w:sz w:val="28"/>
            <w:szCs w:val="28"/>
            <w:lang w:val="en-US"/>
          </w:rPr>
          <w:t>kanz</w:t>
        </w:r>
        <w:r w:rsidR="009A1C85" w:rsidRPr="00DE7121">
          <w:rPr>
            <w:rStyle w:val="a5"/>
            <w:color w:val="auto"/>
            <w:sz w:val="28"/>
            <w:szCs w:val="28"/>
          </w:rPr>
          <w:t>@</w:t>
        </w:r>
        <w:r w:rsidR="009A1C85" w:rsidRPr="00DE7121">
          <w:rPr>
            <w:rStyle w:val="a5"/>
            <w:color w:val="auto"/>
            <w:sz w:val="28"/>
            <w:szCs w:val="28"/>
            <w:lang w:val="en-US"/>
          </w:rPr>
          <w:t>admzhg</w:t>
        </w:r>
        <w:r w:rsidR="009A1C85" w:rsidRPr="00DE7121">
          <w:rPr>
            <w:rStyle w:val="a5"/>
            <w:color w:val="auto"/>
            <w:sz w:val="28"/>
            <w:szCs w:val="28"/>
          </w:rPr>
          <w:t>.</w:t>
        </w:r>
        <w:r w:rsidR="009A1C85" w:rsidRPr="00DE7121">
          <w:rPr>
            <w:rStyle w:val="a5"/>
            <w:color w:val="auto"/>
            <w:sz w:val="28"/>
            <w:szCs w:val="28"/>
            <w:lang w:val="en-US"/>
          </w:rPr>
          <w:t>ru</w:t>
        </w:r>
      </w:hyperlink>
      <w:r w:rsidR="009A1C85" w:rsidRPr="00DE7121">
        <w:rPr>
          <w:sz w:val="28"/>
          <w:szCs w:val="28"/>
        </w:rPr>
        <w:t xml:space="preserve">, с пометкой «В Комиссию по ПЗЗ», или в письменной форме в администрацию городского округа Жигулевск по адресу: Самарская область, городской округ Жигулевск, </w:t>
      </w:r>
      <w:proofErr w:type="gramStart"/>
      <w:r w:rsidR="009A1C85" w:rsidRPr="00DE7121">
        <w:rPr>
          <w:sz w:val="28"/>
          <w:szCs w:val="28"/>
        </w:rPr>
        <w:t>г</w:t>
      </w:r>
      <w:proofErr w:type="gramEnd"/>
      <w:r w:rsidR="009A1C85" w:rsidRPr="00DE7121">
        <w:rPr>
          <w:sz w:val="28"/>
          <w:szCs w:val="28"/>
        </w:rPr>
        <w:t xml:space="preserve">. Жигулевск, ул. Пушкина, 17, </w:t>
      </w:r>
      <w:proofErr w:type="spellStart"/>
      <w:r w:rsidR="009A1C85" w:rsidRPr="00DE7121">
        <w:rPr>
          <w:sz w:val="28"/>
          <w:szCs w:val="28"/>
        </w:rPr>
        <w:t>каб</w:t>
      </w:r>
      <w:proofErr w:type="spellEnd"/>
      <w:r w:rsidR="009A1C85" w:rsidRPr="00DE7121">
        <w:rPr>
          <w:sz w:val="28"/>
          <w:szCs w:val="28"/>
        </w:rPr>
        <w:t>. 101</w:t>
      </w:r>
      <w:r w:rsidR="00E6069D">
        <w:rPr>
          <w:sz w:val="28"/>
          <w:szCs w:val="28"/>
        </w:rPr>
        <w:t>;</w:t>
      </w:r>
    </w:p>
    <w:p w:rsidR="00DE7121" w:rsidRPr="00DE7121" w:rsidRDefault="00432679" w:rsidP="00DE7121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>3)</w:t>
      </w:r>
      <w:r w:rsidR="00DE7121" w:rsidRPr="00DE7121">
        <w:rPr>
          <w:rFonts w:eastAsia="Calibri"/>
          <w:sz w:val="28"/>
          <w:szCs w:val="28"/>
        </w:rPr>
        <w:t xml:space="preserve"> посредством записи в книге (журнале) учета посетителей экспозиции проекта.</w:t>
      </w:r>
    </w:p>
    <w:p w:rsidR="00DE7121" w:rsidRPr="00DE7121" w:rsidRDefault="00DE7121" w:rsidP="00DE7121">
      <w:pPr>
        <w:pStyle w:val="a3"/>
        <w:shd w:val="clear" w:color="auto" w:fill="FFFFFF"/>
        <w:spacing w:before="0" w:beforeAutospacing="0" w:after="0" w:afterAutospacing="0"/>
        <w:ind w:right="75" w:firstLine="705"/>
        <w:jc w:val="both"/>
        <w:rPr>
          <w:sz w:val="28"/>
          <w:szCs w:val="28"/>
        </w:rPr>
      </w:pPr>
      <w:r w:rsidRPr="00DE7121">
        <w:rPr>
          <w:sz w:val="28"/>
          <w:szCs w:val="28"/>
          <w:shd w:val="clear" w:color="auto" w:fill="FFFFFF"/>
        </w:rPr>
        <w:t xml:space="preserve">11. </w:t>
      </w:r>
      <w:r w:rsidRPr="00DE7121">
        <w:rPr>
          <w:sz w:val="28"/>
          <w:szCs w:val="28"/>
        </w:rPr>
        <w:t>Замечания и предложения по вышеуказанному вопросу должны быть логично изложены в письменном виде (напечатаны либо написаны разборчивым почерком) за подписью лица, их изложившего, с указанием его полных фамилии, имени, отчества (при наличии), адрес места регистрации и даты подготовки предложений</w:t>
      </w:r>
      <w:r w:rsidR="00432679">
        <w:rPr>
          <w:sz w:val="28"/>
          <w:szCs w:val="28"/>
        </w:rPr>
        <w:t>.</w:t>
      </w:r>
      <w:r w:rsidRPr="00DE7121">
        <w:rPr>
          <w:sz w:val="28"/>
          <w:szCs w:val="28"/>
        </w:rPr>
        <w:t xml:space="preserve"> Неразборчиво написанные, не подписанные предложения, а также предложения, не относящиеся по существу публичных слушаний, не рассматриваются. Замечания и предложения могут содержать любые материалы, как на бумажных, так и на магнитных носителях. Направленные материалы возврату не подлежат. Сроки приема замечаний и предложений по вышеуказанному вопросу с </w:t>
      </w:r>
      <w:r w:rsidR="00E6069D">
        <w:rPr>
          <w:sz w:val="28"/>
          <w:szCs w:val="28"/>
        </w:rPr>
        <w:t>02</w:t>
      </w:r>
      <w:r w:rsidRPr="00DE7121">
        <w:rPr>
          <w:sz w:val="28"/>
          <w:szCs w:val="28"/>
        </w:rPr>
        <w:t>.0</w:t>
      </w:r>
      <w:r w:rsidR="00E6069D">
        <w:rPr>
          <w:sz w:val="28"/>
          <w:szCs w:val="28"/>
        </w:rPr>
        <w:t>8</w:t>
      </w:r>
      <w:r w:rsidRPr="00DE7121">
        <w:rPr>
          <w:sz w:val="28"/>
          <w:szCs w:val="28"/>
        </w:rPr>
        <w:t xml:space="preserve">.2022 по </w:t>
      </w:r>
      <w:r w:rsidR="00E6069D">
        <w:rPr>
          <w:sz w:val="28"/>
          <w:szCs w:val="28"/>
        </w:rPr>
        <w:t>23</w:t>
      </w:r>
      <w:r w:rsidR="00151295">
        <w:rPr>
          <w:sz w:val="28"/>
          <w:szCs w:val="28"/>
        </w:rPr>
        <w:t>.</w:t>
      </w:r>
      <w:r w:rsidR="00F148D6">
        <w:rPr>
          <w:sz w:val="28"/>
          <w:szCs w:val="28"/>
        </w:rPr>
        <w:t>0</w:t>
      </w:r>
      <w:r w:rsidR="00E6069D">
        <w:rPr>
          <w:sz w:val="28"/>
          <w:szCs w:val="28"/>
        </w:rPr>
        <w:t>8.2022.</w:t>
      </w:r>
    </w:p>
    <w:sectPr w:rsidR="00DE7121" w:rsidRPr="00DE7121" w:rsidSect="00AF6234">
      <w:pgSz w:w="11906" w:h="16838"/>
      <w:pgMar w:top="568" w:right="707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15AC4"/>
    <w:multiLevelType w:val="hybridMultilevel"/>
    <w:tmpl w:val="96A48C54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">
    <w:nsid w:val="0CC75123"/>
    <w:multiLevelType w:val="hybridMultilevel"/>
    <w:tmpl w:val="54DE5BE0"/>
    <w:lvl w:ilvl="0" w:tplc="DE66A1D8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2">
    <w:nsid w:val="2F89458E"/>
    <w:multiLevelType w:val="hybridMultilevel"/>
    <w:tmpl w:val="351830AA"/>
    <w:lvl w:ilvl="0" w:tplc="0419000F">
      <w:start w:val="1"/>
      <w:numFmt w:val="decimal"/>
      <w:lvlText w:val="%1."/>
      <w:lvlJc w:val="left"/>
      <w:pPr>
        <w:ind w:left="1425" w:hanging="360"/>
      </w:p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3">
    <w:nsid w:val="43652DE5"/>
    <w:multiLevelType w:val="hybridMultilevel"/>
    <w:tmpl w:val="1F963204"/>
    <w:lvl w:ilvl="0" w:tplc="A4ACF66C">
      <w:start w:val="2"/>
      <w:numFmt w:val="decimal"/>
      <w:lvlText w:val="%1."/>
      <w:lvlJc w:val="left"/>
      <w:pPr>
        <w:ind w:left="291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>
    <w:nsid w:val="5DB5458E"/>
    <w:multiLevelType w:val="hybridMultilevel"/>
    <w:tmpl w:val="B96274FE"/>
    <w:lvl w:ilvl="0" w:tplc="EF8A42AC">
      <w:start w:val="1"/>
      <w:numFmt w:val="decimal"/>
      <w:lvlText w:val="%1."/>
      <w:lvlJc w:val="left"/>
      <w:pPr>
        <w:ind w:left="2425" w:hanging="129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5">
    <w:nsid w:val="66562B25"/>
    <w:multiLevelType w:val="hybridMultilevel"/>
    <w:tmpl w:val="B8342026"/>
    <w:lvl w:ilvl="0" w:tplc="E7901C3E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6">
    <w:nsid w:val="6B6D12D9"/>
    <w:multiLevelType w:val="hybridMultilevel"/>
    <w:tmpl w:val="31B8F18E"/>
    <w:lvl w:ilvl="0" w:tplc="4484E13E">
      <w:start w:val="1"/>
      <w:numFmt w:val="decimal"/>
      <w:lvlText w:val="%1."/>
      <w:lvlJc w:val="left"/>
      <w:pPr>
        <w:ind w:left="1759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78082A53"/>
    <w:multiLevelType w:val="hybridMultilevel"/>
    <w:tmpl w:val="7A8EFF54"/>
    <w:lvl w:ilvl="0" w:tplc="699AC4CC">
      <w:start w:val="1"/>
      <w:numFmt w:val="decimal"/>
      <w:lvlText w:val="%1."/>
      <w:lvlJc w:val="left"/>
      <w:pPr>
        <w:ind w:left="1185" w:hanging="4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1"/>
  </w:num>
  <w:num w:numId="2">
    <w:abstractNumId w:val="7"/>
  </w:num>
  <w:num w:numId="3">
    <w:abstractNumId w:val="5"/>
  </w:num>
  <w:num w:numId="4">
    <w:abstractNumId w:val="3"/>
  </w:num>
  <w:num w:numId="5">
    <w:abstractNumId w:val="0"/>
  </w:num>
  <w:num w:numId="6">
    <w:abstractNumId w:val="6"/>
  </w:num>
  <w:num w:numId="7">
    <w:abstractNumId w:val="4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3B7476"/>
    <w:rsid w:val="000040E9"/>
    <w:rsid w:val="00040330"/>
    <w:rsid w:val="00072F27"/>
    <w:rsid w:val="00094CC3"/>
    <w:rsid w:val="000A4312"/>
    <w:rsid w:val="000E6C69"/>
    <w:rsid w:val="000F5AD4"/>
    <w:rsid w:val="0011045A"/>
    <w:rsid w:val="00132022"/>
    <w:rsid w:val="00147855"/>
    <w:rsid w:val="00147E16"/>
    <w:rsid w:val="00151295"/>
    <w:rsid w:val="001673D6"/>
    <w:rsid w:val="00195630"/>
    <w:rsid w:val="001A05DB"/>
    <w:rsid w:val="001A45E8"/>
    <w:rsid w:val="001C24E4"/>
    <w:rsid w:val="001D7DC1"/>
    <w:rsid w:val="002356F5"/>
    <w:rsid w:val="00247E99"/>
    <w:rsid w:val="00261C5B"/>
    <w:rsid w:val="00263509"/>
    <w:rsid w:val="00281045"/>
    <w:rsid w:val="002C7C37"/>
    <w:rsid w:val="002D05C4"/>
    <w:rsid w:val="0030103A"/>
    <w:rsid w:val="00306E85"/>
    <w:rsid w:val="00353E9D"/>
    <w:rsid w:val="00390FF0"/>
    <w:rsid w:val="00393C71"/>
    <w:rsid w:val="003B4121"/>
    <w:rsid w:val="003B65EA"/>
    <w:rsid w:val="003B7476"/>
    <w:rsid w:val="003C44CF"/>
    <w:rsid w:val="003E267A"/>
    <w:rsid w:val="003E6684"/>
    <w:rsid w:val="004020EB"/>
    <w:rsid w:val="004160FE"/>
    <w:rsid w:val="004166ED"/>
    <w:rsid w:val="004211AC"/>
    <w:rsid w:val="00432679"/>
    <w:rsid w:val="00441BC5"/>
    <w:rsid w:val="00443B17"/>
    <w:rsid w:val="00453FDE"/>
    <w:rsid w:val="00496122"/>
    <w:rsid w:val="004E4D24"/>
    <w:rsid w:val="005465C9"/>
    <w:rsid w:val="005560D2"/>
    <w:rsid w:val="00563942"/>
    <w:rsid w:val="0057591E"/>
    <w:rsid w:val="00584F74"/>
    <w:rsid w:val="0058507C"/>
    <w:rsid w:val="005928AE"/>
    <w:rsid w:val="005A47BE"/>
    <w:rsid w:val="005C40D6"/>
    <w:rsid w:val="005F28F4"/>
    <w:rsid w:val="006102C7"/>
    <w:rsid w:val="0061531D"/>
    <w:rsid w:val="00621B03"/>
    <w:rsid w:val="00654D65"/>
    <w:rsid w:val="00670D95"/>
    <w:rsid w:val="006934E1"/>
    <w:rsid w:val="006A0CB7"/>
    <w:rsid w:val="006A2030"/>
    <w:rsid w:val="006D278D"/>
    <w:rsid w:val="006D57F0"/>
    <w:rsid w:val="00707BA0"/>
    <w:rsid w:val="007100BB"/>
    <w:rsid w:val="00714878"/>
    <w:rsid w:val="00723706"/>
    <w:rsid w:val="00730FE2"/>
    <w:rsid w:val="00766507"/>
    <w:rsid w:val="00771BB7"/>
    <w:rsid w:val="007B6EC3"/>
    <w:rsid w:val="007C6C90"/>
    <w:rsid w:val="007D1FAC"/>
    <w:rsid w:val="007D7BB9"/>
    <w:rsid w:val="007E1DFB"/>
    <w:rsid w:val="007F5386"/>
    <w:rsid w:val="0083466A"/>
    <w:rsid w:val="00847435"/>
    <w:rsid w:val="008612D9"/>
    <w:rsid w:val="0088355B"/>
    <w:rsid w:val="008846DA"/>
    <w:rsid w:val="00896DE4"/>
    <w:rsid w:val="009142CB"/>
    <w:rsid w:val="0095778F"/>
    <w:rsid w:val="00990F3D"/>
    <w:rsid w:val="009A1C85"/>
    <w:rsid w:val="009B449C"/>
    <w:rsid w:val="009B5AA2"/>
    <w:rsid w:val="009C0FBC"/>
    <w:rsid w:val="009D1C6F"/>
    <w:rsid w:val="00A0617B"/>
    <w:rsid w:val="00A155D2"/>
    <w:rsid w:val="00A17225"/>
    <w:rsid w:val="00A2726D"/>
    <w:rsid w:val="00A429EA"/>
    <w:rsid w:val="00A56195"/>
    <w:rsid w:val="00A720A1"/>
    <w:rsid w:val="00A84983"/>
    <w:rsid w:val="00A96A6B"/>
    <w:rsid w:val="00A97DAF"/>
    <w:rsid w:val="00AB36F1"/>
    <w:rsid w:val="00AE402C"/>
    <w:rsid w:val="00AF6234"/>
    <w:rsid w:val="00B00824"/>
    <w:rsid w:val="00B448E8"/>
    <w:rsid w:val="00B7454A"/>
    <w:rsid w:val="00B83422"/>
    <w:rsid w:val="00BB2721"/>
    <w:rsid w:val="00BB2998"/>
    <w:rsid w:val="00BB4697"/>
    <w:rsid w:val="00BC72F7"/>
    <w:rsid w:val="00BF049E"/>
    <w:rsid w:val="00BF30A5"/>
    <w:rsid w:val="00BF47D3"/>
    <w:rsid w:val="00BF4E30"/>
    <w:rsid w:val="00C1433C"/>
    <w:rsid w:val="00C17A16"/>
    <w:rsid w:val="00C36012"/>
    <w:rsid w:val="00C642E1"/>
    <w:rsid w:val="00C64BCC"/>
    <w:rsid w:val="00C80D8C"/>
    <w:rsid w:val="00CB6AAA"/>
    <w:rsid w:val="00CB6B9C"/>
    <w:rsid w:val="00CC0E00"/>
    <w:rsid w:val="00CF24A8"/>
    <w:rsid w:val="00D16BD2"/>
    <w:rsid w:val="00D26A9D"/>
    <w:rsid w:val="00D33DCD"/>
    <w:rsid w:val="00D402F2"/>
    <w:rsid w:val="00D60BE7"/>
    <w:rsid w:val="00D86BF3"/>
    <w:rsid w:val="00D872CF"/>
    <w:rsid w:val="00D94356"/>
    <w:rsid w:val="00DB55A3"/>
    <w:rsid w:val="00DE7121"/>
    <w:rsid w:val="00E10046"/>
    <w:rsid w:val="00E229D5"/>
    <w:rsid w:val="00E327F2"/>
    <w:rsid w:val="00E541AC"/>
    <w:rsid w:val="00E6069D"/>
    <w:rsid w:val="00E6119F"/>
    <w:rsid w:val="00E71687"/>
    <w:rsid w:val="00E75E0E"/>
    <w:rsid w:val="00E82CCF"/>
    <w:rsid w:val="00E86105"/>
    <w:rsid w:val="00EA7344"/>
    <w:rsid w:val="00EB10E8"/>
    <w:rsid w:val="00EC6D65"/>
    <w:rsid w:val="00F01B00"/>
    <w:rsid w:val="00F070A4"/>
    <w:rsid w:val="00F148D6"/>
    <w:rsid w:val="00F21D4F"/>
    <w:rsid w:val="00F21E71"/>
    <w:rsid w:val="00F24C0A"/>
    <w:rsid w:val="00F33252"/>
    <w:rsid w:val="00F44D87"/>
    <w:rsid w:val="00F45A51"/>
    <w:rsid w:val="00F853F2"/>
    <w:rsid w:val="00F86CC1"/>
    <w:rsid w:val="00FB3BD6"/>
    <w:rsid w:val="00FD3F1A"/>
    <w:rsid w:val="00FF3E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7476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9"/>
    <w:qFormat/>
    <w:rsid w:val="009D1C6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D1C6F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rsid w:val="003B7476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uiPriority w:val="99"/>
    <w:rsid w:val="003B7476"/>
    <w:rPr>
      <w:rFonts w:cs="Times New Roman"/>
    </w:rPr>
  </w:style>
  <w:style w:type="character" w:styleId="a4">
    <w:name w:val="Strong"/>
    <w:basedOn w:val="a0"/>
    <w:uiPriority w:val="99"/>
    <w:qFormat/>
    <w:rsid w:val="003B7476"/>
    <w:rPr>
      <w:rFonts w:cs="Times New Roman"/>
      <w:b/>
      <w:bCs/>
    </w:rPr>
  </w:style>
  <w:style w:type="paragraph" w:customStyle="1" w:styleId="11">
    <w:name w:val="Без интервала1"/>
    <w:uiPriority w:val="99"/>
    <w:rsid w:val="003B7476"/>
    <w:rPr>
      <w:rFonts w:eastAsia="Times New Roman"/>
      <w:sz w:val="22"/>
      <w:szCs w:val="22"/>
      <w:lang w:eastAsia="en-US"/>
    </w:rPr>
  </w:style>
  <w:style w:type="character" w:styleId="a5">
    <w:name w:val="Hyperlink"/>
    <w:basedOn w:val="a0"/>
    <w:uiPriority w:val="99"/>
    <w:rsid w:val="00AE402C"/>
    <w:rPr>
      <w:rFonts w:cs="Times New Roman"/>
      <w:color w:val="0000FF"/>
      <w:u w:val="single"/>
    </w:rPr>
  </w:style>
  <w:style w:type="paragraph" w:styleId="a6">
    <w:name w:val="Body Text"/>
    <w:basedOn w:val="a"/>
    <w:link w:val="a7"/>
    <w:uiPriority w:val="99"/>
    <w:rsid w:val="006934E1"/>
    <w:pPr>
      <w:tabs>
        <w:tab w:val="left" w:pos="567"/>
      </w:tabs>
      <w:jc w:val="both"/>
    </w:pPr>
    <w:rPr>
      <w:bCs/>
    </w:rPr>
  </w:style>
  <w:style w:type="character" w:customStyle="1" w:styleId="a7">
    <w:name w:val="Основной текст Знак"/>
    <w:basedOn w:val="a0"/>
    <w:link w:val="a6"/>
    <w:uiPriority w:val="99"/>
    <w:locked/>
    <w:rsid w:val="006934E1"/>
    <w:rPr>
      <w:rFonts w:ascii="Times New Roman" w:hAnsi="Times New Roman" w:cs="Times New Roman"/>
      <w:bCs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4020EB"/>
    <w:pPr>
      <w:ind w:left="720"/>
      <w:contextualSpacing/>
    </w:pPr>
  </w:style>
  <w:style w:type="table" w:styleId="a9">
    <w:name w:val="Table Grid"/>
    <w:basedOn w:val="a1"/>
    <w:uiPriority w:val="99"/>
    <w:rsid w:val="00147E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7450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5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50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45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45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7450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anz@admzhg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rh@admzhg.ru" TargetMode="External"/><Relationship Id="rId5" Type="http://schemas.openxmlformats.org/officeDocument/2006/relationships/hyperlink" Target="consultantplus://offline/ref=D6B686A81D431419777B02938EC5635A72FBEAFA2364F060250C30A2E61999243828C00A8A33C19695663C6A75Q0F4K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3</Pages>
  <Words>987</Words>
  <Characters>5632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Турова О.Н.</dc:creator>
  <cp:lastModifiedBy>ДевятоваВС</cp:lastModifiedBy>
  <cp:revision>17</cp:revision>
  <cp:lastPrinted>2022-03-05T07:42:00Z</cp:lastPrinted>
  <dcterms:created xsi:type="dcterms:W3CDTF">2021-10-15T11:56:00Z</dcterms:created>
  <dcterms:modified xsi:type="dcterms:W3CDTF">2022-07-28T11:57:00Z</dcterms:modified>
</cp:coreProperties>
</file>